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643F" w14:textId="77777777" w:rsidR="00FF650E" w:rsidRPr="00FF650E" w:rsidRDefault="00FF650E" w:rsidP="00FF650E">
      <w:pPr>
        <w:pStyle w:val="ListParagraph"/>
        <w:numPr>
          <w:ilvl w:val="0"/>
          <w:numId w:val="1"/>
        </w:numPr>
        <w:rPr>
          <w:rFonts w:asciiTheme="minorHAnsi" w:hAnsiTheme="minorHAnsi" w:cstheme="minorHAnsi"/>
          <w:b/>
          <w:sz w:val="24"/>
          <w:szCs w:val="24"/>
        </w:rPr>
      </w:pPr>
      <w:r w:rsidRPr="00FF650E">
        <w:rPr>
          <w:rFonts w:asciiTheme="minorHAnsi" w:hAnsiTheme="minorHAnsi" w:cstheme="minorHAnsi"/>
          <w:b/>
          <w:sz w:val="24"/>
          <w:szCs w:val="24"/>
        </w:rPr>
        <w:t>Introduction</w:t>
      </w:r>
    </w:p>
    <w:p w14:paraId="72756440" w14:textId="3280084F" w:rsidR="00FF650E" w:rsidRDefault="00301FDA" w:rsidP="00FF650E">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Covid-</w:t>
      </w:r>
      <w:r w:rsidR="00FF650E">
        <w:rPr>
          <w:rFonts w:asciiTheme="minorHAnsi" w:hAnsiTheme="minorHAnsi" w:cstheme="minorHAnsi"/>
          <w:sz w:val="24"/>
          <w:szCs w:val="24"/>
        </w:rPr>
        <w:t>19 is a potentially fatal virus that can easily be transmitted</w:t>
      </w:r>
      <w:r w:rsidR="00F159AB">
        <w:rPr>
          <w:rFonts w:asciiTheme="minorHAnsi" w:hAnsiTheme="minorHAnsi" w:cstheme="minorHAnsi"/>
          <w:sz w:val="24"/>
          <w:szCs w:val="24"/>
        </w:rPr>
        <w:t xml:space="preserve"> by</w:t>
      </w:r>
      <w:r>
        <w:rPr>
          <w:rFonts w:asciiTheme="minorHAnsi" w:hAnsiTheme="minorHAnsi" w:cstheme="minorHAnsi"/>
          <w:sz w:val="24"/>
          <w:szCs w:val="24"/>
        </w:rPr>
        <w:t xml:space="preserve"> air</w:t>
      </w:r>
      <w:r w:rsidR="00FF650E">
        <w:rPr>
          <w:rFonts w:asciiTheme="minorHAnsi" w:hAnsiTheme="minorHAnsi" w:cstheme="minorHAnsi"/>
          <w:sz w:val="24"/>
          <w:szCs w:val="24"/>
        </w:rPr>
        <w:t>born</w:t>
      </w:r>
      <w:r>
        <w:rPr>
          <w:rFonts w:asciiTheme="minorHAnsi" w:hAnsiTheme="minorHAnsi" w:cstheme="minorHAnsi"/>
          <w:sz w:val="24"/>
          <w:szCs w:val="24"/>
        </w:rPr>
        <w:t>e</w:t>
      </w:r>
      <w:r w:rsidR="00F159AB">
        <w:rPr>
          <w:rFonts w:asciiTheme="minorHAnsi" w:hAnsiTheme="minorHAnsi" w:cstheme="minorHAnsi"/>
          <w:sz w:val="24"/>
          <w:szCs w:val="24"/>
        </w:rPr>
        <w:t xml:space="preserve"> droplets</w:t>
      </w:r>
      <w:r w:rsidR="00FF650E">
        <w:rPr>
          <w:rFonts w:asciiTheme="minorHAnsi" w:hAnsiTheme="minorHAnsi" w:cstheme="minorHAnsi"/>
          <w:sz w:val="24"/>
          <w:szCs w:val="24"/>
        </w:rPr>
        <w:t xml:space="preserve"> </w:t>
      </w:r>
      <w:r w:rsidR="00F159AB">
        <w:rPr>
          <w:rFonts w:asciiTheme="minorHAnsi" w:hAnsiTheme="minorHAnsi" w:cstheme="minorHAnsi"/>
          <w:sz w:val="24"/>
          <w:szCs w:val="24"/>
        </w:rPr>
        <w:t>(</w:t>
      </w:r>
      <w:r w:rsidR="00FF650E">
        <w:rPr>
          <w:rFonts w:asciiTheme="minorHAnsi" w:hAnsiTheme="minorHAnsi" w:cstheme="minorHAnsi"/>
          <w:sz w:val="24"/>
          <w:szCs w:val="24"/>
        </w:rPr>
        <w:t>close contact with infected people</w:t>
      </w:r>
      <w:r w:rsidR="00F159AB">
        <w:rPr>
          <w:rFonts w:asciiTheme="minorHAnsi" w:hAnsiTheme="minorHAnsi" w:cstheme="minorHAnsi"/>
          <w:sz w:val="24"/>
          <w:szCs w:val="24"/>
        </w:rPr>
        <w:t>)</w:t>
      </w:r>
      <w:r w:rsidR="00FF650E">
        <w:rPr>
          <w:rFonts w:asciiTheme="minorHAnsi" w:hAnsiTheme="minorHAnsi" w:cstheme="minorHAnsi"/>
          <w:sz w:val="24"/>
          <w:szCs w:val="24"/>
        </w:rPr>
        <w:t xml:space="preserve"> or via contaminated surfaces (</w:t>
      </w:r>
      <w:r>
        <w:rPr>
          <w:rFonts w:asciiTheme="minorHAnsi" w:hAnsiTheme="minorHAnsi" w:cstheme="minorHAnsi"/>
          <w:sz w:val="24"/>
          <w:szCs w:val="24"/>
        </w:rPr>
        <w:t>d</w:t>
      </w:r>
      <w:r w:rsidR="00FF650E">
        <w:rPr>
          <w:rFonts w:asciiTheme="minorHAnsi" w:hAnsiTheme="minorHAnsi" w:cstheme="minorHAnsi"/>
          <w:sz w:val="24"/>
          <w:szCs w:val="24"/>
        </w:rPr>
        <w:t xml:space="preserve">oor </w:t>
      </w:r>
      <w:r>
        <w:rPr>
          <w:rFonts w:asciiTheme="minorHAnsi" w:hAnsiTheme="minorHAnsi" w:cstheme="minorHAnsi"/>
          <w:sz w:val="24"/>
          <w:szCs w:val="24"/>
        </w:rPr>
        <w:t>h</w:t>
      </w:r>
      <w:r w:rsidR="00FF650E">
        <w:rPr>
          <w:rFonts w:asciiTheme="minorHAnsi" w:hAnsiTheme="minorHAnsi" w:cstheme="minorHAnsi"/>
          <w:sz w:val="24"/>
          <w:szCs w:val="24"/>
        </w:rPr>
        <w:t xml:space="preserve">andles, </w:t>
      </w:r>
      <w:r>
        <w:rPr>
          <w:rFonts w:asciiTheme="minorHAnsi" w:hAnsiTheme="minorHAnsi" w:cstheme="minorHAnsi"/>
          <w:sz w:val="24"/>
          <w:szCs w:val="24"/>
        </w:rPr>
        <w:t>w</w:t>
      </w:r>
      <w:r w:rsidR="00FF650E">
        <w:rPr>
          <w:rFonts w:asciiTheme="minorHAnsi" w:hAnsiTheme="minorHAnsi" w:cstheme="minorHAnsi"/>
          <w:sz w:val="24"/>
          <w:szCs w:val="24"/>
        </w:rPr>
        <w:t xml:space="preserve">ork </w:t>
      </w:r>
      <w:r>
        <w:rPr>
          <w:rFonts w:asciiTheme="minorHAnsi" w:hAnsiTheme="minorHAnsi" w:cstheme="minorHAnsi"/>
          <w:sz w:val="24"/>
          <w:szCs w:val="24"/>
        </w:rPr>
        <w:t>s</w:t>
      </w:r>
      <w:r w:rsidR="00FF650E">
        <w:rPr>
          <w:rFonts w:asciiTheme="minorHAnsi" w:hAnsiTheme="minorHAnsi" w:cstheme="minorHAnsi"/>
          <w:sz w:val="24"/>
          <w:szCs w:val="24"/>
        </w:rPr>
        <w:t xml:space="preserve">urfaces, </w:t>
      </w:r>
      <w:r>
        <w:rPr>
          <w:rFonts w:asciiTheme="minorHAnsi" w:hAnsiTheme="minorHAnsi" w:cstheme="minorHAnsi"/>
          <w:sz w:val="24"/>
          <w:szCs w:val="24"/>
        </w:rPr>
        <w:t>tools and crockery</w:t>
      </w:r>
      <w:r w:rsidR="00FF650E">
        <w:rPr>
          <w:rFonts w:asciiTheme="minorHAnsi" w:hAnsiTheme="minorHAnsi" w:cstheme="minorHAnsi"/>
          <w:sz w:val="24"/>
          <w:szCs w:val="24"/>
        </w:rPr>
        <w:t xml:space="preserve"> etc).</w:t>
      </w:r>
    </w:p>
    <w:p w14:paraId="0DD1B10F" w14:textId="77777777" w:rsidR="00141B57" w:rsidRDefault="00AF2A6B" w:rsidP="00FF650E">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Currently, advice is to stay at home as much as possible but </w:t>
      </w:r>
      <w:r w:rsidR="00126C3C">
        <w:rPr>
          <w:rFonts w:asciiTheme="minorHAnsi" w:hAnsiTheme="minorHAnsi" w:cstheme="minorHAnsi"/>
          <w:sz w:val="24"/>
          <w:szCs w:val="24"/>
        </w:rPr>
        <w:t>people are being encouraged to use outdoor green space for exercise and mental wellbeing</w:t>
      </w:r>
      <w:r w:rsidR="00EC6574">
        <w:rPr>
          <w:rFonts w:asciiTheme="minorHAnsi" w:hAnsiTheme="minorHAnsi" w:cstheme="minorHAnsi"/>
          <w:sz w:val="24"/>
          <w:szCs w:val="24"/>
        </w:rPr>
        <w:t xml:space="preserve"> (either alone, with their household or</w:t>
      </w:r>
      <w:r w:rsidR="00141B57">
        <w:rPr>
          <w:rFonts w:asciiTheme="minorHAnsi" w:hAnsiTheme="minorHAnsi" w:cstheme="minorHAnsi"/>
          <w:sz w:val="24"/>
          <w:szCs w:val="24"/>
        </w:rPr>
        <w:t xml:space="preserve"> up to 6</w:t>
      </w:r>
      <w:r w:rsidR="00EC6574">
        <w:rPr>
          <w:rFonts w:asciiTheme="minorHAnsi" w:hAnsiTheme="minorHAnsi" w:cstheme="minorHAnsi"/>
          <w:sz w:val="24"/>
          <w:szCs w:val="24"/>
        </w:rPr>
        <w:t xml:space="preserve"> other pe</w:t>
      </w:r>
      <w:r w:rsidR="00141B57">
        <w:rPr>
          <w:rFonts w:asciiTheme="minorHAnsi" w:hAnsiTheme="minorHAnsi" w:cstheme="minorHAnsi"/>
          <w:sz w:val="24"/>
          <w:szCs w:val="24"/>
        </w:rPr>
        <w:t>ople</w:t>
      </w:r>
      <w:r w:rsidR="00EC6574">
        <w:rPr>
          <w:rFonts w:asciiTheme="minorHAnsi" w:hAnsiTheme="minorHAnsi" w:cstheme="minorHAnsi"/>
          <w:sz w:val="24"/>
          <w:szCs w:val="24"/>
        </w:rPr>
        <w:t xml:space="preserve"> outside of their home as long as they stay at least 2 m apart</w:t>
      </w:r>
      <w:r w:rsidR="00117B10">
        <w:rPr>
          <w:rFonts w:asciiTheme="minorHAnsi" w:hAnsiTheme="minorHAnsi" w:cstheme="minorHAnsi"/>
          <w:sz w:val="24"/>
          <w:szCs w:val="24"/>
        </w:rPr>
        <w:t>)</w:t>
      </w:r>
      <w:r w:rsidR="00126C3C">
        <w:rPr>
          <w:rFonts w:asciiTheme="minorHAnsi" w:hAnsiTheme="minorHAnsi" w:cstheme="minorHAnsi"/>
          <w:sz w:val="24"/>
          <w:szCs w:val="24"/>
        </w:rPr>
        <w:t xml:space="preserve">. </w:t>
      </w:r>
    </w:p>
    <w:p w14:paraId="14785884" w14:textId="37496208" w:rsidR="00AF2A6B" w:rsidRDefault="00126C3C" w:rsidP="00FF650E">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As part of this, we see that volunteering </w:t>
      </w:r>
      <w:r w:rsidR="009A7337">
        <w:rPr>
          <w:rFonts w:asciiTheme="minorHAnsi" w:hAnsiTheme="minorHAnsi" w:cstheme="minorHAnsi"/>
          <w:sz w:val="24"/>
          <w:szCs w:val="24"/>
        </w:rPr>
        <w:t xml:space="preserve">to look after certain elements of green space is </w:t>
      </w:r>
      <w:r w:rsidR="00141B57">
        <w:rPr>
          <w:rFonts w:asciiTheme="minorHAnsi" w:hAnsiTheme="minorHAnsi" w:cstheme="minorHAnsi"/>
          <w:sz w:val="24"/>
          <w:szCs w:val="24"/>
        </w:rPr>
        <w:t>possible</w:t>
      </w:r>
      <w:r w:rsidR="009A7337">
        <w:rPr>
          <w:rFonts w:asciiTheme="minorHAnsi" w:hAnsiTheme="minorHAnsi" w:cstheme="minorHAnsi"/>
          <w:sz w:val="24"/>
          <w:szCs w:val="24"/>
        </w:rPr>
        <w:t xml:space="preserve">. </w:t>
      </w:r>
    </w:p>
    <w:p w14:paraId="72756441" w14:textId="520262F4" w:rsidR="00FF650E" w:rsidRDefault="00FF650E" w:rsidP="00FF650E">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This Safe Operating Procedure will list</w:t>
      </w:r>
      <w:r w:rsidR="009927B9">
        <w:rPr>
          <w:rFonts w:asciiTheme="minorHAnsi" w:hAnsiTheme="minorHAnsi" w:cstheme="minorHAnsi"/>
          <w:sz w:val="24"/>
          <w:szCs w:val="24"/>
        </w:rPr>
        <w:t>,</w:t>
      </w:r>
      <w:r>
        <w:rPr>
          <w:rFonts w:asciiTheme="minorHAnsi" w:hAnsiTheme="minorHAnsi" w:cstheme="minorHAnsi"/>
          <w:sz w:val="24"/>
          <w:szCs w:val="24"/>
        </w:rPr>
        <w:t xml:space="preserve"> with reasons</w:t>
      </w:r>
      <w:r w:rsidR="009927B9">
        <w:rPr>
          <w:rFonts w:asciiTheme="minorHAnsi" w:hAnsiTheme="minorHAnsi" w:cstheme="minorHAnsi"/>
          <w:sz w:val="24"/>
          <w:szCs w:val="24"/>
        </w:rPr>
        <w:t>,</w:t>
      </w:r>
      <w:r>
        <w:rPr>
          <w:rFonts w:asciiTheme="minorHAnsi" w:hAnsiTheme="minorHAnsi" w:cstheme="minorHAnsi"/>
          <w:sz w:val="24"/>
          <w:szCs w:val="24"/>
        </w:rPr>
        <w:t xml:space="preserve"> the extra measures that have been undertaken to </w:t>
      </w:r>
      <w:r w:rsidR="00301FDA">
        <w:rPr>
          <w:rFonts w:asciiTheme="minorHAnsi" w:hAnsiTheme="minorHAnsi" w:cstheme="minorHAnsi"/>
          <w:sz w:val="24"/>
          <w:szCs w:val="24"/>
        </w:rPr>
        <w:t>ensure</w:t>
      </w:r>
      <w:r>
        <w:rPr>
          <w:rFonts w:asciiTheme="minorHAnsi" w:hAnsiTheme="minorHAnsi" w:cstheme="minorHAnsi"/>
          <w:sz w:val="24"/>
          <w:szCs w:val="24"/>
        </w:rPr>
        <w:t xml:space="preserve"> that the ri</w:t>
      </w:r>
      <w:r w:rsidR="009927B9">
        <w:rPr>
          <w:rFonts w:asciiTheme="minorHAnsi" w:hAnsiTheme="minorHAnsi" w:cstheme="minorHAnsi"/>
          <w:sz w:val="24"/>
          <w:szCs w:val="24"/>
        </w:rPr>
        <w:t>sk of Covid-19 infection i</w:t>
      </w:r>
      <w:r>
        <w:rPr>
          <w:rFonts w:asciiTheme="minorHAnsi" w:hAnsiTheme="minorHAnsi" w:cstheme="minorHAnsi"/>
          <w:sz w:val="24"/>
          <w:szCs w:val="24"/>
        </w:rPr>
        <w:t xml:space="preserve">s lowered to </w:t>
      </w:r>
      <w:r w:rsidR="00301FDA">
        <w:rPr>
          <w:rFonts w:asciiTheme="minorHAnsi" w:hAnsiTheme="minorHAnsi" w:cstheme="minorHAnsi"/>
          <w:sz w:val="24"/>
          <w:szCs w:val="24"/>
        </w:rPr>
        <w:t>its</w:t>
      </w:r>
      <w:r>
        <w:rPr>
          <w:rFonts w:asciiTheme="minorHAnsi" w:hAnsiTheme="minorHAnsi" w:cstheme="minorHAnsi"/>
          <w:sz w:val="24"/>
          <w:szCs w:val="24"/>
        </w:rPr>
        <w:t xml:space="preserve"> lowest possible level.</w:t>
      </w:r>
    </w:p>
    <w:p w14:paraId="72756442" w14:textId="77777777" w:rsidR="00FF650E" w:rsidRDefault="00FF650E" w:rsidP="00FF650E">
      <w:pPr>
        <w:pStyle w:val="ListParagraph"/>
        <w:ind w:left="792"/>
        <w:rPr>
          <w:rFonts w:asciiTheme="minorHAnsi" w:hAnsiTheme="minorHAnsi" w:cstheme="minorHAnsi"/>
          <w:sz w:val="24"/>
          <w:szCs w:val="24"/>
        </w:rPr>
      </w:pPr>
    </w:p>
    <w:p w14:paraId="72756443" w14:textId="77777777" w:rsidR="00FF650E" w:rsidRDefault="00FF650E" w:rsidP="00FF650E">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Responsibility</w:t>
      </w:r>
    </w:p>
    <w:p w14:paraId="72756444" w14:textId="3859039C" w:rsidR="00FF650E" w:rsidRDefault="00FF650E" w:rsidP="00FF650E">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w:t>
      </w:r>
      <w:r w:rsidR="00301FDA">
        <w:rPr>
          <w:rFonts w:asciiTheme="minorHAnsi" w:hAnsiTheme="minorHAnsi" w:cstheme="minorHAnsi"/>
          <w:sz w:val="24"/>
          <w:szCs w:val="24"/>
        </w:rPr>
        <w:t>[</w:t>
      </w:r>
      <w:r w:rsidR="00301FDA" w:rsidRPr="00F159AB">
        <w:rPr>
          <w:rFonts w:asciiTheme="minorHAnsi" w:hAnsiTheme="minorHAnsi" w:cstheme="minorHAnsi"/>
          <w:i/>
          <w:sz w:val="24"/>
          <w:szCs w:val="24"/>
        </w:rPr>
        <w:t>Trustee/Volunteer Co-ordinator/Committee Member</w:t>
      </w:r>
      <w:r w:rsidR="00A10D57">
        <w:rPr>
          <w:rFonts w:asciiTheme="minorHAnsi" w:hAnsiTheme="minorHAnsi" w:cstheme="minorHAnsi"/>
          <w:i/>
          <w:sz w:val="24"/>
          <w:szCs w:val="24"/>
        </w:rPr>
        <w:t>/session leader</w:t>
      </w:r>
      <w:r w:rsidR="00301FDA" w:rsidRPr="00F159AB">
        <w:rPr>
          <w:rFonts w:asciiTheme="minorHAnsi" w:hAnsiTheme="minorHAnsi" w:cstheme="minorHAnsi"/>
          <w:i/>
          <w:sz w:val="24"/>
          <w:szCs w:val="24"/>
        </w:rPr>
        <w:t xml:space="preserve"> – select as relevant</w:t>
      </w:r>
      <w:r w:rsidR="00301FDA">
        <w:rPr>
          <w:rFonts w:asciiTheme="minorHAnsi" w:hAnsiTheme="minorHAnsi" w:cstheme="minorHAnsi"/>
          <w:sz w:val="24"/>
          <w:szCs w:val="24"/>
        </w:rPr>
        <w:t xml:space="preserve">] </w:t>
      </w:r>
      <w:r>
        <w:rPr>
          <w:rFonts w:asciiTheme="minorHAnsi" w:hAnsiTheme="minorHAnsi" w:cstheme="minorHAnsi"/>
          <w:sz w:val="24"/>
          <w:szCs w:val="24"/>
        </w:rPr>
        <w:t xml:space="preserve">is responsible for the implementation and monitoring of this procedure to ensure that safe systems of </w:t>
      </w:r>
      <w:r w:rsidR="009927B9">
        <w:rPr>
          <w:rFonts w:asciiTheme="minorHAnsi" w:hAnsiTheme="minorHAnsi" w:cstheme="minorHAnsi"/>
          <w:sz w:val="24"/>
          <w:szCs w:val="24"/>
        </w:rPr>
        <w:t>volunteering</w:t>
      </w:r>
      <w:r>
        <w:rPr>
          <w:rFonts w:asciiTheme="minorHAnsi" w:hAnsiTheme="minorHAnsi" w:cstheme="minorHAnsi"/>
          <w:sz w:val="24"/>
          <w:szCs w:val="24"/>
        </w:rPr>
        <w:t xml:space="preserve"> and safe places of </w:t>
      </w:r>
      <w:r w:rsidR="009927B9">
        <w:rPr>
          <w:rFonts w:asciiTheme="minorHAnsi" w:hAnsiTheme="minorHAnsi" w:cstheme="minorHAnsi"/>
          <w:sz w:val="24"/>
          <w:szCs w:val="24"/>
        </w:rPr>
        <w:t>volunteering</w:t>
      </w:r>
      <w:r>
        <w:rPr>
          <w:rFonts w:asciiTheme="minorHAnsi" w:hAnsiTheme="minorHAnsi" w:cstheme="minorHAnsi"/>
          <w:sz w:val="24"/>
          <w:szCs w:val="24"/>
        </w:rPr>
        <w:t xml:space="preserve"> are always operated.</w:t>
      </w:r>
    </w:p>
    <w:p w14:paraId="72756445" w14:textId="77777777" w:rsidR="00301FDA" w:rsidRDefault="00301FDA" w:rsidP="00301FDA">
      <w:pPr>
        <w:pStyle w:val="ListParagraph"/>
        <w:ind w:left="792"/>
        <w:rPr>
          <w:rFonts w:asciiTheme="minorHAnsi" w:hAnsiTheme="minorHAnsi" w:cstheme="minorHAnsi"/>
          <w:sz w:val="24"/>
          <w:szCs w:val="24"/>
        </w:rPr>
      </w:pPr>
    </w:p>
    <w:p w14:paraId="72756446" w14:textId="77777777" w:rsidR="00301FDA" w:rsidRDefault="00301FDA" w:rsidP="00301FDA">
      <w:pPr>
        <w:pStyle w:val="ListParagraph"/>
        <w:numPr>
          <w:ilvl w:val="0"/>
          <w:numId w:val="1"/>
        </w:numPr>
        <w:rPr>
          <w:rFonts w:asciiTheme="minorHAnsi" w:hAnsiTheme="minorHAnsi" w:cstheme="minorHAnsi"/>
          <w:b/>
          <w:sz w:val="24"/>
          <w:szCs w:val="24"/>
        </w:rPr>
      </w:pPr>
      <w:r w:rsidRPr="00301FDA">
        <w:rPr>
          <w:rFonts w:asciiTheme="minorHAnsi" w:hAnsiTheme="minorHAnsi" w:cstheme="minorHAnsi"/>
          <w:b/>
          <w:sz w:val="24"/>
          <w:szCs w:val="24"/>
        </w:rPr>
        <w:t>Purpose</w:t>
      </w:r>
    </w:p>
    <w:p w14:paraId="72756447" w14:textId="6BF9D516" w:rsidR="00301FDA" w:rsidRDefault="00301FDA" w:rsidP="00301FDA">
      <w:pPr>
        <w:pStyle w:val="ListParagraph"/>
        <w:numPr>
          <w:ilvl w:val="1"/>
          <w:numId w:val="1"/>
        </w:numPr>
        <w:rPr>
          <w:rFonts w:asciiTheme="minorHAnsi" w:hAnsiTheme="minorHAnsi" w:cstheme="minorHAnsi"/>
          <w:sz w:val="24"/>
          <w:szCs w:val="24"/>
        </w:rPr>
      </w:pPr>
      <w:r w:rsidRPr="00301FDA">
        <w:rPr>
          <w:rFonts w:asciiTheme="minorHAnsi" w:hAnsiTheme="minorHAnsi" w:cstheme="minorHAnsi"/>
          <w:sz w:val="24"/>
          <w:szCs w:val="24"/>
        </w:rPr>
        <w:t>To remove as far as is reasonably prac</w:t>
      </w:r>
      <w:r w:rsidR="009927B9">
        <w:rPr>
          <w:rFonts w:asciiTheme="minorHAnsi" w:hAnsiTheme="minorHAnsi" w:cstheme="minorHAnsi"/>
          <w:sz w:val="24"/>
          <w:szCs w:val="24"/>
        </w:rPr>
        <w:t xml:space="preserve">tical, the risk of contracting </w:t>
      </w:r>
      <w:proofErr w:type="spellStart"/>
      <w:r w:rsidR="009927B9">
        <w:rPr>
          <w:rFonts w:asciiTheme="minorHAnsi" w:hAnsiTheme="minorHAnsi" w:cstheme="minorHAnsi"/>
          <w:sz w:val="24"/>
          <w:szCs w:val="24"/>
        </w:rPr>
        <w:t>C</w:t>
      </w:r>
      <w:r w:rsidRPr="00301FDA">
        <w:rPr>
          <w:rFonts w:asciiTheme="minorHAnsi" w:hAnsiTheme="minorHAnsi" w:cstheme="minorHAnsi"/>
          <w:sz w:val="24"/>
          <w:szCs w:val="24"/>
        </w:rPr>
        <w:t>ovid</w:t>
      </w:r>
      <w:proofErr w:type="spellEnd"/>
      <w:r w:rsidRPr="00301FDA">
        <w:rPr>
          <w:rFonts w:asciiTheme="minorHAnsi" w:hAnsiTheme="minorHAnsi" w:cstheme="minorHAnsi"/>
          <w:sz w:val="24"/>
          <w:szCs w:val="24"/>
        </w:rPr>
        <w:t xml:space="preserve"> -19 to </w:t>
      </w:r>
      <w:r>
        <w:rPr>
          <w:rFonts w:asciiTheme="minorHAnsi" w:hAnsiTheme="minorHAnsi" w:cstheme="minorHAnsi"/>
          <w:sz w:val="24"/>
          <w:szCs w:val="24"/>
        </w:rPr>
        <w:t>volunteers working at [insert name of site].</w:t>
      </w:r>
    </w:p>
    <w:p w14:paraId="72756448" w14:textId="77777777" w:rsidR="00301FDA" w:rsidRDefault="00301FDA" w:rsidP="00301FDA">
      <w:pPr>
        <w:pStyle w:val="ListParagraph"/>
        <w:ind w:left="792"/>
        <w:rPr>
          <w:rFonts w:asciiTheme="minorHAnsi" w:hAnsiTheme="minorHAnsi" w:cstheme="minorHAnsi"/>
          <w:sz w:val="24"/>
          <w:szCs w:val="24"/>
        </w:rPr>
      </w:pPr>
    </w:p>
    <w:p w14:paraId="72756449" w14:textId="77777777" w:rsidR="00301FDA" w:rsidRDefault="00301FDA" w:rsidP="00301FDA">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Issuing Information</w:t>
      </w:r>
    </w:p>
    <w:p w14:paraId="7275644A" w14:textId="77777777" w:rsidR="00301FDA" w:rsidRDefault="00301FDA" w:rsidP="00301FDA">
      <w:pPr>
        <w:pStyle w:val="ListParagraph"/>
        <w:ind w:left="360"/>
        <w:rPr>
          <w:rFonts w:asciiTheme="minorHAnsi" w:hAnsiTheme="minorHAnsi" w:cstheme="minorHAnsi"/>
          <w:b/>
          <w:sz w:val="24"/>
          <w:szCs w:val="24"/>
        </w:rPr>
      </w:pPr>
    </w:p>
    <w:p w14:paraId="7275644B" w14:textId="6AF3A189" w:rsidR="00301FDA" w:rsidRPr="007B21A0" w:rsidRDefault="00301FDA" w:rsidP="007B21A0">
      <w:pPr>
        <w:rPr>
          <w:rFonts w:asciiTheme="minorHAnsi" w:hAnsiTheme="minorHAnsi" w:cstheme="minorHAnsi"/>
          <w:sz w:val="24"/>
          <w:szCs w:val="24"/>
        </w:rPr>
      </w:pPr>
      <w:r w:rsidRPr="007B21A0">
        <w:rPr>
          <w:rFonts w:asciiTheme="minorHAnsi" w:hAnsiTheme="minorHAnsi" w:cstheme="minorHAnsi"/>
          <w:sz w:val="24"/>
          <w:szCs w:val="24"/>
        </w:rPr>
        <w:t>Th</w:t>
      </w:r>
      <w:r w:rsidR="00141B57" w:rsidRPr="007B21A0">
        <w:rPr>
          <w:rFonts w:asciiTheme="minorHAnsi" w:hAnsiTheme="minorHAnsi" w:cstheme="minorHAnsi"/>
          <w:sz w:val="24"/>
          <w:szCs w:val="24"/>
        </w:rPr>
        <w:t>e key information in this document, and the accompanying risk assessment, should be</w:t>
      </w:r>
      <w:r w:rsidRPr="007B21A0">
        <w:rPr>
          <w:rFonts w:asciiTheme="minorHAnsi" w:hAnsiTheme="minorHAnsi" w:cstheme="minorHAnsi"/>
          <w:sz w:val="24"/>
          <w:szCs w:val="24"/>
        </w:rPr>
        <w:t xml:space="preserve"> brought to the attention of all volunteers working on [name of site].</w:t>
      </w:r>
    </w:p>
    <w:p w14:paraId="7275644D" w14:textId="77777777" w:rsidR="00301FDA" w:rsidRDefault="00301FDA" w:rsidP="00301FDA">
      <w:pPr>
        <w:pStyle w:val="ListParagraph"/>
        <w:ind w:left="792"/>
        <w:rPr>
          <w:rFonts w:asciiTheme="minorHAnsi" w:hAnsiTheme="minorHAnsi" w:cstheme="minorHAnsi"/>
          <w:sz w:val="24"/>
          <w:szCs w:val="24"/>
        </w:rPr>
      </w:pPr>
    </w:p>
    <w:p w14:paraId="7275647A" w14:textId="77777777" w:rsidR="00301FDA" w:rsidRDefault="00301FDA" w:rsidP="00301FDA">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Overview</w:t>
      </w:r>
    </w:p>
    <w:p w14:paraId="7275647C" w14:textId="7FFC3AF5" w:rsidR="0044465C" w:rsidRPr="009927B9" w:rsidRDefault="00301FDA" w:rsidP="00301FDA">
      <w:pPr>
        <w:pStyle w:val="ListParagraph"/>
        <w:numPr>
          <w:ilvl w:val="1"/>
          <w:numId w:val="1"/>
        </w:numPr>
        <w:rPr>
          <w:rFonts w:asciiTheme="minorHAnsi" w:hAnsiTheme="minorHAnsi" w:cstheme="minorHAnsi"/>
          <w:sz w:val="24"/>
          <w:szCs w:val="24"/>
        </w:rPr>
      </w:pPr>
      <w:r w:rsidRPr="009927B9">
        <w:rPr>
          <w:rFonts w:asciiTheme="minorHAnsi" w:hAnsiTheme="minorHAnsi" w:cstheme="minorHAnsi"/>
          <w:sz w:val="24"/>
          <w:szCs w:val="24"/>
        </w:rPr>
        <w:t>Covid-19 can easily be passed on from person to person via airborne methods (</w:t>
      </w:r>
      <w:proofErr w:type="spellStart"/>
      <w:r w:rsidRPr="009927B9">
        <w:rPr>
          <w:rFonts w:asciiTheme="minorHAnsi" w:hAnsiTheme="minorHAnsi" w:cstheme="minorHAnsi"/>
          <w:sz w:val="24"/>
          <w:szCs w:val="24"/>
        </w:rPr>
        <w:t>eg</w:t>
      </w:r>
      <w:proofErr w:type="spellEnd"/>
      <w:r w:rsidRPr="009927B9">
        <w:rPr>
          <w:rFonts w:asciiTheme="minorHAnsi" w:hAnsiTheme="minorHAnsi" w:cstheme="minorHAnsi"/>
          <w:sz w:val="24"/>
          <w:szCs w:val="24"/>
        </w:rPr>
        <w:t xml:space="preserve"> coughing, sneezing)</w:t>
      </w:r>
      <w:r w:rsidR="0044465C" w:rsidRPr="009927B9">
        <w:rPr>
          <w:rFonts w:asciiTheme="minorHAnsi" w:hAnsiTheme="minorHAnsi" w:cstheme="minorHAnsi"/>
          <w:sz w:val="24"/>
          <w:szCs w:val="24"/>
        </w:rPr>
        <w:t xml:space="preserve"> and physical methods (</w:t>
      </w:r>
      <w:proofErr w:type="spellStart"/>
      <w:r w:rsidR="0044465C" w:rsidRPr="009927B9">
        <w:rPr>
          <w:rFonts w:asciiTheme="minorHAnsi" w:hAnsiTheme="minorHAnsi" w:cstheme="minorHAnsi"/>
          <w:sz w:val="24"/>
          <w:szCs w:val="24"/>
        </w:rPr>
        <w:t>eg</w:t>
      </w:r>
      <w:proofErr w:type="spellEnd"/>
      <w:r w:rsidR="0044465C" w:rsidRPr="009927B9">
        <w:rPr>
          <w:rFonts w:asciiTheme="minorHAnsi" w:hAnsiTheme="minorHAnsi" w:cstheme="minorHAnsi"/>
          <w:sz w:val="24"/>
          <w:szCs w:val="24"/>
        </w:rPr>
        <w:t xml:space="preserve"> handshaking or bodily contact).  The virus has the ability to contaminate hard surfaces (</w:t>
      </w:r>
      <w:proofErr w:type="spellStart"/>
      <w:r w:rsidR="0044465C" w:rsidRPr="009927B9">
        <w:rPr>
          <w:rFonts w:asciiTheme="minorHAnsi" w:hAnsiTheme="minorHAnsi" w:cstheme="minorHAnsi"/>
          <w:sz w:val="24"/>
          <w:szCs w:val="24"/>
        </w:rPr>
        <w:t>eg</w:t>
      </w:r>
      <w:proofErr w:type="spellEnd"/>
      <w:r w:rsidR="0044465C" w:rsidRPr="009927B9">
        <w:rPr>
          <w:rFonts w:asciiTheme="minorHAnsi" w:hAnsiTheme="minorHAnsi" w:cstheme="minorHAnsi"/>
          <w:sz w:val="24"/>
          <w:szCs w:val="24"/>
        </w:rPr>
        <w:t xml:space="preserve"> door handles, work surfaces, tool handles, toilet seats and crockery).To reduce the risk of infection the UK Government has taken advice from Public Health England (PHE) and the World Health Organisation (WHO) on measures that can substantially reduce the risk of infection in people.</w:t>
      </w:r>
    </w:p>
    <w:p w14:paraId="7275647D" w14:textId="19F82DDE" w:rsidR="0044465C" w:rsidRDefault="0044465C" w:rsidP="00301FD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This guidance is based on high levels of personal hygiene and cleanliness.  To include regular handwashing with soap and water, o</w:t>
      </w:r>
      <w:r w:rsidR="00141B57">
        <w:rPr>
          <w:rFonts w:asciiTheme="minorHAnsi" w:hAnsiTheme="minorHAnsi" w:cstheme="minorHAnsi"/>
          <w:sz w:val="24"/>
          <w:szCs w:val="24"/>
        </w:rPr>
        <w:t>r</w:t>
      </w:r>
      <w:r>
        <w:rPr>
          <w:rFonts w:asciiTheme="minorHAnsi" w:hAnsiTheme="minorHAnsi" w:cstheme="minorHAnsi"/>
          <w:sz w:val="24"/>
          <w:szCs w:val="24"/>
        </w:rPr>
        <w:t xml:space="preserve"> in the absence of this</w:t>
      </w:r>
      <w:r w:rsidR="00141B57">
        <w:rPr>
          <w:rFonts w:asciiTheme="minorHAnsi" w:hAnsiTheme="minorHAnsi" w:cstheme="minorHAnsi"/>
          <w:sz w:val="24"/>
          <w:szCs w:val="24"/>
        </w:rPr>
        <w:t>,</w:t>
      </w:r>
      <w:r>
        <w:rPr>
          <w:rFonts w:asciiTheme="minorHAnsi" w:hAnsiTheme="minorHAnsi" w:cstheme="minorHAnsi"/>
          <w:sz w:val="24"/>
          <w:szCs w:val="24"/>
        </w:rPr>
        <w:t xml:space="preserve"> regular use of hand sanitiser.</w:t>
      </w:r>
    </w:p>
    <w:p w14:paraId="1118301A" w14:textId="52E4A104" w:rsidR="00FD17FB" w:rsidRDefault="0044465C" w:rsidP="00301FD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It is also recommended that gloves be worn to reduce direct skin contact with potentially infected surfaces</w:t>
      </w:r>
      <w:r w:rsidR="00141B57">
        <w:rPr>
          <w:rFonts w:asciiTheme="minorHAnsi" w:hAnsiTheme="minorHAnsi" w:cstheme="minorHAnsi"/>
          <w:sz w:val="24"/>
          <w:szCs w:val="24"/>
        </w:rPr>
        <w:t xml:space="preserve"> (</w:t>
      </w:r>
      <w:proofErr w:type="spellStart"/>
      <w:r w:rsidR="00141B57">
        <w:rPr>
          <w:rFonts w:asciiTheme="minorHAnsi" w:hAnsiTheme="minorHAnsi" w:cstheme="minorHAnsi"/>
          <w:sz w:val="24"/>
          <w:szCs w:val="24"/>
        </w:rPr>
        <w:t>eg</w:t>
      </w:r>
      <w:proofErr w:type="spellEnd"/>
      <w:r w:rsidR="00141B57">
        <w:rPr>
          <w:rFonts w:asciiTheme="minorHAnsi" w:hAnsiTheme="minorHAnsi" w:cstheme="minorHAnsi"/>
          <w:sz w:val="24"/>
          <w:szCs w:val="24"/>
        </w:rPr>
        <w:t xml:space="preserve"> tool handles)</w:t>
      </w:r>
      <w:r>
        <w:rPr>
          <w:rFonts w:asciiTheme="minorHAnsi" w:hAnsiTheme="minorHAnsi" w:cstheme="minorHAnsi"/>
          <w:sz w:val="24"/>
          <w:szCs w:val="24"/>
        </w:rPr>
        <w:t xml:space="preserve"> and that personal contact from hand to face be avoided whenever possible.</w:t>
      </w:r>
    </w:p>
    <w:p w14:paraId="7275647F" w14:textId="4C768280" w:rsidR="0044465C" w:rsidRDefault="0044465C" w:rsidP="00301FD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guidance also identifies that a physical distancing distance </w:t>
      </w:r>
      <w:r w:rsidR="00FB57CF">
        <w:rPr>
          <w:rFonts w:asciiTheme="minorHAnsi" w:hAnsiTheme="minorHAnsi" w:cstheme="minorHAnsi"/>
          <w:sz w:val="24"/>
          <w:szCs w:val="24"/>
        </w:rPr>
        <w:t xml:space="preserve">of at least </w:t>
      </w:r>
      <w:r>
        <w:rPr>
          <w:rFonts w:asciiTheme="minorHAnsi" w:hAnsiTheme="minorHAnsi" w:cstheme="minorHAnsi"/>
          <w:sz w:val="24"/>
          <w:szCs w:val="24"/>
        </w:rPr>
        <w:t xml:space="preserve">2m be observed </w:t>
      </w:r>
      <w:r w:rsidR="00FB57CF">
        <w:rPr>
          <w:rFonts w:asciiTheme="minorHAnsi" w:hAnsiTheme="minorHAnsi" w:cstheme="minorHAnsi"/>
          <w:sz w:val="24"/>
          <w:szCs w:val="24"/>
        </w:rPr>
        <w:t>from non</w:t>
      </w:r>
      <w:r w:rsidR="00141B57">
        <w:rPr>
          <w:rFonts w:asciiTheme="minorHAnsi" w:hAnsiTheme="minorHAnsi" w:cstheme="minorHAnsi"/>
          <w:sz w:val="24"/>
          <w:szCs w:val="24"/>
        </w:rPr>
        <w:t>-</w:t>
      </w:r>
      <w:r w:rsidR="00FB57CF">
        <w:rPr>
          <w:rFonts w:asciiTheme="minorHAnsi" w:hAnsiTheme="minorHAnsi" w:cstheme="minorHAnsi"/>
          <w:sz w:val="24"/>
          <w:szCs w:val="24"/>
        </w:rPr>
        <w:t>household contacts</w:t>
      </w:r>
      <w:r w:rsidR="00141B57">
        <w:rPr>
          <w:rFonts w:asciiTheme="minorHAnsi" w:hAnsiTheme="minorHAnsi" w:cstheme="minorHAnsi"/>
          <w:sz w:val="24"/>
          <w:szCs w:val="24"/>
        </w:rPr>
        <w:t>,</w:t>
      </w:r>
      <w:r w:rsidR="00FB57CF">
        <w:rPr>
          <w:rFonts w:asciiTheme="minorHAnsi" w:hAnsiTheme="minorHAnsi" w:cstheme="minorHAnsi"/>
          <w:sz w:val="24"/>
          <w:szCs w:val="24"/>
        </w:rPr>
        <w:t xml:space="preserve"> </w:t>
      </w:r>
      <w:r>
        <w:rPr>
          <w:rFonts w:asciiTheme="minorHAnsi" w:hAnsiTheme="minorHAnsi" w:cstheme="minorHAnsi"/>
          <w:sz w:val="24"/>
          <w:szCs w:val="24"/>
        </w:rPr>
        <w:t>whenever possible</w:t>
      </w:r>
      <w:r w:rsidR="00141B57">
        <w:rPr>
          <w:rFonts w:asciiTheme="minorHAnsi" w:hAnsiTheme="minorHAnsi" w:cstheme="minorHAnsi"/>
          <w:sz w:val="24"/>
          <w:szCs w:val="24"/>
        </w:rPr>
        <w:t>,</w:t>
      </w:r>
      <w:r>
        <w:rPr>
          <w:rFonts w:asciiTheme="minorHAnsi" w:hAnsiTheme="minorHAnsi" w:cstheme="minorHAnsi"/>
          <w:sz w:val="24"/>
          <w:szCs w:val="24"/>
        </w:rPr>
        <w:t xml:space="preserve"> to reduce the risk of airborne infection.</w:t>
      </w:r>
    </w:p>
    <w:p w14:paraId="72756480" w14:textId="77777777" w:rsidR="0044465C" w:rsidRDefault="0044465C" w:rsidP="0044465C">
      <w:pPr>
        <w:pStyle w:val="ListParagraph"/>
        <w:ind w:left="792"/>
        <w:rPr>
          <w:rFonts w:asciiTheme="minorHAnsi" w:hAnsiTheme="minorHAnsi" w:cstheme="minorHAnsi"/>
          <w:sz w:val="24"/>
          <w:szCs w:val="24"/>
        </w:rPr>
      </w:pPr>
    </w:p>
    <w:p w14:paraId="72756481" w14:textId="77777777" w:rsidR="0044465C" w:rsidRDefault="0044465C" w:rsidP="0044465C">
      <w:pPr>
        <w:pStyle w:val="ListParagraph"/>
        <w:numPr>
          <w:ilvl w:val="0"/>
          <w:numId w:val="1"/>
        </w:numPr>
        <w:rPr>
          <w:rFonts w:asciiTheme="minorHAnsi" w:hAnsiTheme="minorHAnsi" w:cstheme="minorHAnsi"/>
          <w:b/>
          <w:sz w:val="24"/>
          <w:szCs w:val="24"/>
        </w:rPr>
      </w:pPr>
      <w:r w:rsidRPr="0044465C">
        <w:rPr>
          <w:rFonts w:asciiTheme="minorHAnsi" w:hAnsiTheme="minorHAnsi" w:cstheme="minorHAnsi"/>
          <w:b/>
          <w:sz w:val="24"/>
          <w:szCs w:val="24"/>
        </w:rPr>
        <w:t xml:space="preserve"> People with underlying</w:t>
      </w:r>
      <w:r w:rsidR="00993963">
        <w:rPr>
          <w:rFonts w:asciiTheme="minorHAnsi" w:hAnsiTheme="minorHAnsi" w:cstheme="minorHAnsi"/>
          <w:b/>
          <w:sz w:val="24"/>
          <w:szCs w:val="24"/>
        </w:rPr>
        <w:t>/complicating factors</w:t>
      </w:r>
    </w:p>
    <w:p w14:paraId="72756482" w14:textId="0C8A4FFD" w:rsidR="0044465C" w:rsidRDefault="0044465C" w:rsidP="0044465C">
      <w:pPr>
        <w:pStyle w:val="ListParagraph"/>
        <w:numPr>
          <w:ilvl w:val="1"/>
          <w:numId w:val="1"/>
        </w:numPr>
        <w:rPr>
          <w:rFonts w:asciiTheme="minorHAnsi" w:hAnsiTheme="minorHAnsi" w:cstheme="minorHAnsi"/>
          <w:sz w:val="24"/>
          <w:szCs w:val="24"/>
        </w:rPr>
      </w:pPr>
      <w:r w:rsidRPr="0044465C">
        <w:rPr>
          <w:rFonts w:asciiTheme="minorHAnsi" w:hAnsiTheme="minorHAnsi" w:cstheme="minorHAnsi"/>
          <w:sz w:val="24"/>
          <w:szCs w:val="24"/>
        </w:rPr>
        <w:t>There are groups of people who have underlying conditions</w:t>
      </w:r>
      <w:r w:rsidR="007B21A0">
        <w:rPr>
          <w:rFonts w:asciiTheme="minorHAnsi" w:hAnsiTheme="minorHAnsi" w:cstheme="minorHAnsi"/>
          <w:sz w:val="24"/>
          <w:szCs w:val="24"/>
        </w:rPr>
        <w:t>/complicating factors</w:t>
      </w:r>
      <w:r w:rsidRPr="0044465C">
        <w:rPr>
          <w:rFonts w:asciiTheme="minorHAnsi" w:hAnsiTheme="minorHAnsi" w:cstheme="minorHAnsi"/>
          <w:sz w:val="24"/>
          <w:szCs w:val="24"/>
        </w:rPr>
        <w:t xml:space="preserve"> that make them </w:t>
      </w:r>
      <w:r w:rsidR="007B21A0">
        <w:rPr>
          <w:rFonts w:asciiTheme="minorHAnsi" w:hAnsiTheme="minorHAnsi" w:cstheme="minorHAnsi"/>
          <w:sz w:val="24"/>
          <w:szCs w:val="24"/>
        </w:rPr>
        <w:t xml:space="preserve">more </w:t>
      </w:r>
      <w:r w:rsidRPr="0044465C">
        <w:rPr>
          <w:rFonts w:asciiTheme="minorHAnsi" w:hAnsiTheme="minorHAnsi" w:cstheme="minorHAnsi"/>
          <w:sz w:val="24"/>
          <w:szCs w:val="24"/>
        </w:rPr>
        <w:t>vulnerable to infection and the effects of infection.</w:t>
      </w:r>
      <w:r>
        <w:rPr>
          <w:rFonts w:asciiTheme="minorHAnsi" w:hAnsiTheme="minorHAnsi" w:cstheme="minorHAnsi"/>
          <w:sz w:val="24"/>
          <w:szCs w:val="24"/>
        </w:rPr>
        <w:t xml:space="preserve">  These include (but this is not an exhaustive list):</w:t>
      </w:r>
    </w:p>
    <w:p w14:paraId="72756483" w14:textId="77777777" w:rsidR="0044465C"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lastRenderedPageBreak/>
        <w:t>Diabetes</w:t>
      </w:r>
    </w:p>
    <w:p w14:paraId="72756484" w14:textId="77777777" w:rsidR="00993963"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COPD</w:t>
      </w:r>
    </w:p>
    <w:p w14:paraId="72756485" w14:textId="77777777" w:rsidR="00993963"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Aged 70+ regardless of medical conditions</w:t>
      </w:r>
    </w:p>
    <w:p w14:paraId="72756486" w14:textId="4FA61610" w:rsidR="00993963"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People under 70 w</w:t>
      </w:r>
      <w:r w:rsidR="00C54C42">
        <w:rPr>
          <w:rFonts w:asciiTheme="minorHAnsi" w:hAnsiTheme="minorHAnsi" w:cstheme="minorHAnsi"/>
          <w:sz w:val="24"/>
          <w:szCs w:val="24"/>
        </w:rPr>
        <w:t>h</w:t>
      </w:r>
      <w:r>
        <w:rPr>
          <w:rFonts w:asciiTheme="minorHAnsi" w:hAnsiTheme="minorHAnsi" w:cstheme="minorHAnsi"/>
          <w:sz w:val="24"/>
          <w:szCs w:val="24"/>
        </w:rPr>
        <w:t>o require a flu-jab on medical grounds</w:t>
      </w:r>
    </w:p>
    <w:p w14:paraId="72756487" w14:textId="77777777" w:rsidR="00993963"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Pregnancy</w:t>
      </w:r>
    </w:p>
    <w:p w14:paraId="72756488" w14:textId="77777777" w:rsidR="00993963" w:rsidRDefault="00993963" w:rsidP="0044465C">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Mild to moderate respiratory disease</w:t>
      </w:r>
    </w:p>
    <w:p w14:paraId="7275648A" w14:textId="77777777" w:rsidR="00993963" w:rsidRPr="0044465C" w:rsidRDefault="00993963" w:rsidP="00993963">
      <w:pPr>
        <w:pStyle w:val="ListParagraph"/>
        <w:ind w:left="792"/>
        <w:rPr>
          <w:rFonts w:asciiTheme="minorHAnsi" w:hAnsiTheme="minorHAnsi" w:cstheme="minorHAnsi"/>
          <w:sz w:val="24"/>
          <w:szCs w:val="24"/>
        </w:rPr>
      </w:pPr>
    </w:p>
    <w:p w14:paraId="7275648B" w14:textId="77777777" w:rsidR="0044465C" w:rsidRDefault="00993963" w:rsidP="0044465C">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Areas of Concern</w:t>
      </w:r>
    </w:p>
    <w:p w14:paraId="7275648C" w14:textId="77777777" w:rsidR="00993963" w:rsidRPr="00993963" w:rsidRDefault="00993963" w:rsidP="00993963">
      <w:pPr>
        <w:pStyle w:val="ListParagraph"/>
        <w:numPr>
          <w:ilvl w:val="1"/>
          <w:numId w:val="1"/>
        </w:numPr>
        <w:rPr>
          <w:rFonts w:asciiTheme="minorHAnsi" w:hAnsiTheme="minorHAnsi" w:cstheme="minorHAnsi"/>
          <w:sz w:val="24"/>
          <w:szCs w:val="24"/>
        </w:rPr>
      </w:pPr>
      <w:r w:rsidRPr="00993963">
        <w:rPr>
          <w:rFonts w:asciiTheme="minorHAnsi" w:hAnsiTheme="minorHAnsi" w:cstheme="minorHAnsi"/>
          <w:sz w:val="24"/>
          <w:szCs w:val="24"/>
        </w:rPr>
        <w:t>[Name of group] have identified X main working areas of concern where there is an increased risk of volunteers contracting Covid-19</w:t>
      </w:r>
      <w:r>
        <w:rPr>
          <w:rFonts w:asciiTheme="minorHAnsi" w:hAnsiTheme="minorHAnsi" w:cstheme="minorHAnsi"/>
          <w:sz w:val="24"/>
          <w:szCs w:val="24"/>
        </w:rPr>
        <w:t xml:space="preserve"> [</w:t>
      </w:r>
      <w:r w:rsidRPr="00F159AB">
        <w:rPr>
          <w:rFonts w:asciiTheme="minorHAnsi" w:hAnsiTheme="minorHAnsi" w:cstheme="minorHAnsi"/>
          <w:i/>
          <w:sz w:val="24"/>
          <w:szCs w:val="24"/>
        </w:rPr>
        <w:t>list to include, but this needs to be a site specific list</w:t>
      </w:r>
      <w:r>
        <w:rPr>
          <w:rFonts w:asciiTheme="minorHAnsi" w:hAnsiTheme="minorHAnsi" w:cstheme="minorHAnsi"/>
          <w:sz w:val="24"/>
          <w:szCs w:val="24"/>
        </w:rPr>
        <w:t>]</w:t>
      </w:r>
    </w:p>
    <w:p w14:paraId="7275648D" w14:textId="2521221C" w:rsidR="00993963" w:rsidRPr="00993963" w:rsidRDefault="00993963" w:rsidP="00993963">
      <w:pPr>
        <w:pStyle w:val="ListParagraph"/>
        <w:numPr>
          <w:ilvl w:val="2"/>
          <w:numId w:val="1"/>
        </w:numPr>
        <w:rPr>
          <w:rFonts w:asciiTheme="minorHAnsi" w:hAnsiTheme="minorHAnsi" w:cstheme="minorHAnsi"/>
          <w:b/>
          <w:sz w:val="24"/>
          <w:szCs w:val="24"/>
        </w:rPr>
      </w:pPr>
      <w:r>
        <w:rPr>
          <w:rFonts w:asciiTheme="minorHAnsi" w:hAnsiTheme="minorHAnsi" w:cstheme="minorHAnsi"/>
          <w:sz w:val="24"/>
          <w:szCs w:val="24"/>
        </w:rPr>
        <w:t>Buildings</w:t>
      </w:r>
      <w:r w:rsidR="00F159AB">
        <w:rPr>
          <w:rFonts w:asciiTheme="minorHAnsi" w:hAnsiTheme="minorHAnsi" w:cstheme="minorHAnsi"/>
          <w:sz w:val="24"/>
          <w:szCs w:val="24"/>
        </w:rPr>
        <w:t xml:space="preserve"> [</w:t>
      </w:r>
      <w:r w:rsidR="00F159AB" w:rsidRPr="00F159AB">
        <w:rPr>
          <w:rFonts w:asciiTheme="minorHAnsi" w:hAnsiTheme="minorHAnsi" w:cstheme="minorHAnsi"/>
          <w:i/>
          <w:sz w:val="24"/>
          <w:szCs w:val="24"/>
        </w:rPr>
        <w:t>if relevant</w:t>
      </w:r>
      <w:r w:rsidR="00F159AB">
        <w:rPr>
          <w:rFonts w:asciiTheme="minorHAnsi" w:hAnsiTheme="minorHAnsi" w:cstheme="minorHAnsi"/>
          <w:sz w:val="24"/>
          <w:szCs w:val="24"/>
        </w:rPr>
        <w:t>]</w:t>
      </w:r>
    </w:p>
    <w:p w14:paraId="7275648E" w14:textId="77777777" w:rsidR="00993963" w:rsidRPr="00993963" w:rsidRDefault="00993963" w:rsidP="00993963">
      <w:pPr>
        <w:pStyle w:val="ListParagraph"/>
        <w:numPr>
          <w:ilvl w:val="2"/>
          <w:numId w:val="1"/>
        </w:numPr>
        <w:rPr>
          <w:rFonts w:asciiTheme="minorHAnsi" w:hAnsiTheme="minorHAnsi" w:cstheme="minorHAnsi"/>
          <w:b/>
          <w:sz w:val="24"/>
          <w:szCs w:val="24"/>
        </w:rPr>
      </w:pPr>
      <w:r>
        <w:rPr>
          <w:rFonts w:asciiTheme="minorHAnsi" w:hAnsiTheme="minorHAnsi" w:cstheme="minorHAnsi"/>
          <w:sz w:val="24"/>
          <w:szCs w:val="24"/>
        </w:rPr>
        <w:t>Working on the park etc</w:t>
      </w:r>
    </w:p>
    <w:p w14:paraId="7275648F" w14:textId="54F41D12" w:rsidR="00993963" w:rsidRDefault="00993963" w:rsidP="00993963">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w:t>
      </w:r>
      <w:r w:rsidRPr="00F159AB">
        <w:rPr>
          <w:rFonts w:asciiTheme="minorHAnsi" w:hAnsiTheme="minorHAnsi" w:cstheme="minorHAnsi"/>
          <w:i/>
          <w:sz w:val="24"/>
          <w:szCs w:val="24"/>
        </w:rPr>
        <w:t>add site specific risks</w:t>
      </w:r>
      <w:r w:rsidR="00141B57" w:rsidRPr="00F159AB">
        <w:rPr>
          <w:rFonts w:asciiTheme="minorHAnsi" w:hAnsiTheme="minorHAnsi" w:cstheme="minorHAnsi"/>
          <w:i/>
          <w:sz w:val="24"/>
          <w:szCs w:val="24"/>
        </w:rPr>
        <w:t xml:space="preserve"> if appropriate</w:t>
      </w:r>
      <w:r>
        <w:rPr>
          <w:rFonts w:asciiTheme="minorHAnsi" w:hAnsiTheme="minorHAnsi" w:cstheme="minorHAnsi"/>
          <w:sz w:val="24"/>
          <w:szCs w:val="24"/>
        </w:rPr>
        <w:t>]</w:t>
      </w:r>
    </w:p>
    <w:p w14:paraId="731FCFEA" w14:textId="77777777" w:rsidR="00141B57" w:rsidRDefault="00141B57" w:rsidP="00141B57">
      <w:pPr>
        <w:rPr>
          <w:rFonts w:asciiTheme="minorHAnsi" w:hAnsiTheme="minorHAnsi" w:cstheme="minorHAnsi"/>
          <w:sz w:val="24"/>
          <w:szCs w:val="24"/>
        </w:rPr>
      </w:pPr>
    </w:p>
    <w:p w14:paraId="72756490" w14:textId="77777777" w:rsidR="00993963" w:rsidRPr="00141B57" w:rsidRDefault="00993963" w:rsidP="00141B57">
      <w:pPr>
        <w:rPr>
          <w:rFonts w:asciiTheme="minorHAnsi" w:hAnsiTheme="minorHAnsi" w:cstheme="minorHAnsi"/>
          <w:sz w:val="24"/>
          <w:szCs w:val="24"/>
        </w:rPr>
      </w:pPr>
      <w:r w:rsidRPr="00141B57">
        <w:rPr>
          <w:rFonts w:asciiTheme="minorHAnsi" w:hAnsiTheme="minorHAnsi" w:cstheme="minorHAnsi"/>
          <w:sz w:val="24"/>
          <w:szCs w:val="24"/>
        </w:rPr>
        <w:t>In order to reduce the risk of infection the following control measures have implemented at the areas of concern.</w:t>
      </w:r>
    </w:p>
    <w:p w14:paraId="72756491" w14:textId="77777777" w:rsidR="00993963" w:rsidRPr="00993963" w:rsidRDefault="00993963" w:rsidP="00993963">
      <w:pPr>
        <w:pStyle w:val="ListParagraph"/>
        <w:ind w:left="792"/>
        <w:rPr>
          <w:rFonts w:asciiTheme="minorHAnsi" w:hAnsiTheme="minorHAnsi" w:cstheme="minorHAnsi"/>
          <w:sz w:val="24"/>
          <w:szCs w:val="24"/>
        </w:rPr>
      </w:pPr>
    </w:p>
    <w:p w14:paraId="72756492" w14:textId="79469DD0" w:rsidR="00993963" w:rsidRDefault="00993963" w:rsidP="00993963">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Buildings</w:t>
      </w:r>
      <w:r w:rsidR="00F159AB">
        <w:rPr>
          <w:rFonts w:asciiTheme="minorHAnsi" w:hAnsiTheme="minorHAnsi" w:cstheme="minorHAnsi"/>
          <w:b/>
          <w:sz w:val="24"/>
          <w:szCs w:val="24"/>
        </w:rPr>
        <w:t xml:space="preserve"> [</w:t>
      </w:r>
      <w:r w:rsidR="00F159AB" w:rsidRPr="00F159AB">
        <w:rPr>
          <w:rFonts w:asciiTheme="minorHAnsi" w:hAnsiTheme="minorHAnsi" w:cstheme="minorHAnsi"/>
          <w:i/>
          <w:sz w:val="24"/>
          <w:szCs w:val="24"/>
        </w:rPr>
        <w:t>if relevant</w:t>
      </w:r>
      <w:r w:rsidR="00F159AB">
        <w:rPr>
          <w:rFonts w:asciiTheme="minorHAnsi" w:hAnsiTheme="minorHAnsi" w:cstheme="minorHAnsi"/>
          <w:b/>
          <w:sz w:val="24"/>
          <w:szCs w:val="24"/>
        </w:rPr>
        <w:t>]</w:t>
      </w:r>
    </w:p>
    <w:p w14:paraId="72756493" w14:textId="77777777" w:rsidR="00993963" w:rsidRDefault="00993963" w:rsidP="00993963">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The following measures have been implemented at [</w:t>
      </w:r>
      <w:r w:rsidRPr="00F159AB">
        <w:rPr>
          <w:rFonts w:asciiTheme="minorHAnsi" w:hAnsiTheme="minorHAnsi" w:cstheme="minorHAnsi"/>
          <w:i/>
          <w:sz w:val="24"/>
          <w:szCs w:val="24"/>
        </w:rPr>
        <w:t>site name</w:t>
      </w:r>
      <w:r>
        <w:rPr>
          <w:rFonts w:asciiTheme="minorHAnsi" w:hAnsiTheme="minorHAnsi" w:cstheme="minorHAnsi"/>
          <w:sz w:val="24"/>
          <w:szCs w:val="24"/>
        </w:rPr>
        <w:t>] in the [</w:t>
      </w:r>
      <w:r w:rsidRPr="00F159AB">
        <w:rPr>
          <w:rFonts w:asciiTheme="minorHAnsi" w:hAnsiTheme="minorHAnsi" w:cstheme="minorHAnsi"/>
          <w:i/>
          <w:sz w:val="24"/>
          <w:szCs w:val="24"/>
        </w:rPr>
        <w:t>mess room, pod, community centre, shipping container, tool store – where possible/appropriate on your site</w:t>
      </w:r>
      <w:r>
        <w:rPr>
          <w:rFonts w:asciiTheme="minorHAnsi" w:hAnsiTheme="minorHAnsi" w:cstheme="minorHAnsi"/>
          <w:sz w:val="24"/>
          <w:szCs w:val="24"/>
        </w:rPr>
        <w:t>]</w:t>
      </w:r>
    </w:p>
    <w:p w14:paraId="72756494" w14:textId="77777777" w:rsidR="00F24863" w:rsidRPr="00F24863" w:rsidRDefault="00993963" w:rsidP="00F24863">
      <w:pPr>
        <w:pStyle w:val="ListParagraph"/>
        <w:numPr>
          <w:ilvl w:val="2"/>
          <w:numId w:val="1"/>
        </w:numPr>
        <w:rPr>
          <w:rFonts w:asciiTheme="minorHAnsi" w:hAnsiTheme="minorHAnsi" w:cstheme="minorHAnsi"/>
          <w:sz w:val="24"/>
          <w:szCs w:val="24"/>
        </w:rPr>
      </w:pPr>
      <w:r w:rsidRPr="00F24863">
        <w:rPr>
          <w:rFonts w:asciiTheme="minorHAnsi" w:hAnsiTheme="minorHAnsi" w:cstheme="minorHAnsi"/>
          <w:sz w:val="24"/>
          <w:szCs w:val="24"/>
        </w:rPr>
        <w:t>Soap and water for the use of hand</w:t>
      </w:r>
      <w:r w:rsidR="00F24863" w:rsidRPr="00F24863">
        <w:rPr>
          <w:rFonts w:asciiTheme="minorHAnsi" w:hAnsiTheme="minorHAnsi" w:cstheme="minorHAnsi"/>
          <w:sz w:val="24"/>
          <w:szCs w:val="24"/>
        </w:rPr>
        <w:t>washing is freely available to comply with guidance.</w:t>
      </w:r>
    </w:p>
    <w:p w14:paraId="72756496" w14:textId="5FEE5555" w:rsidR="00F24863" w:rsidRPr="00F24863" w:rsidRDefault="00F24863" w:rsidP="00F24863">
      <w:pPr>
        <w:pStyle w:val="ListParagraph"/>
        <w:numPr>
          <w:ilvl w:val="2"/>
          <w:numId w:val="1"/>
        </w:numPr>
        <w:rPr>
          <w:rFonts w:asciiTheme="minorHAnsi" w:hAnsiTheme="minorHAnsi" w:cstheme="minorHAnsi"/>
          <w:sz w:val="24"/>
          <w:szCs w:val="24"/>
        </w:rPr>
      </w:pPr>
      <w:r w:rsidRPr="00F24863">
        <w:rPr>
          <w:rFonts w:asciiTheme="minorHAnsi" w:hAnsiTheme="minorHAnsi" w:cstheme="minorHAnsi"/>
          <w:sz w:val="24"/>
          <w:szCs w:val="24"/>
        </w:rPr>
        <w:t xml:space="preserve">PHE and WHO guidance </w:t>
      </w:r>
      <w:r w:rsidR="007B21A0">
        <w:rPr>
          <w:rFonts w:asciiTheme="minorHAnsi" w:hAnsiTheme="minorHAnsi" w:cstheme="minorHAnsi"/>
          <w:sz w:val="24"/>
          <w:szCs w:val="24"/>
        </w:rPr>
        <w:t>on</w:t>
      </w:r>
      <w:r w:rsidRPr="00F24863">
        <w:rPr>
          <w:rFonts w:asciiTheme="minorHAnsi" w:hAnsiTheme="minorHAnsi" w:cstheme="minorHAnsi"/>
          <w:sz w:val="24"/>
          <w:szCs w:val="24"/>
        </w:rPr>
        <w:t xml:space="preserve"> face masks</w:t>
      </w:r>
      <w:r w:rsidR="007B21A0">
        <w:rPr>
          <w:rFonts w:asciiTheme="minorHAnsi" w:hAnsiTheme="minorHAnsi" w:cstheme="minorHAnsi"/>
          <w:sz w:val="24"/>
          <w:szCs w:val="24"/>
        </w:rPr>
        <w:t xml:space="preserve"> says that they should be used in places where physical distancing is not possible</w:t>
      </w:r>
      <w:r w:rsidRPr="00F24863">
        <w:rPr>
          <w:rFonts w:asciiTheme="minorHAnsi" w:hAnsiTheme="minorHAnsi" w:cstheme="minorHAnsi"/>
          <w:sz w:val="24"/>
          <w:szCs w:val="24"/>
        </w:rPr>
        <w:t>.  Volunteers who wish to wear masks should provide their own and use as the packaging/guidance advises.</w:t>
      </w:r>
    </w:p>
    <w:p w14:paraId="72756497" w14:textId="172C74E2" w:rsidR="00F24863" w:rsidRDefault="00F24863" w:rsidP="00F24863">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2 metre physical distancing is maintained at all time</w:t>
      </w:r>
      <w:r w:rsidR="00C91167">
        <w:rPr>
          <w:rFonts w:asciiTheme="minorHAnsi" w:hAnsiTheme="minorHAnsi" w:cstheme="minorHAnsi"/>
          <w:sz w:val="24"/>
          <w:szCs w:val="24"/>
        </w:rPr>
        <w:t xml:space="preserve"> between non</w:t>
      </w:r>
      <w:r w:rsidR="00141B57">
        <w:rPr>
          <w:rFonts w:asciiTheme="minorHAnsi" w:hAnsiTheme="minorHAnsi" w:cstheme="minorHAnsi"/>
          <w:sz w:val="24"/>
          <w:szCs w:val="24"/>
        </w:rPr>
        <w:t>-</w:t>
      </w:r>
      <w:r w:rsidR="00C91167">
        <w:rPr>
          <w:rFonts w:asciiTheme="minorHAnsi" w:hAnsiTheme="minorHAnsi" w:cstheme="minorHAnsi"/>
          <w:sz w:val="24"/>
          <w:szCs w:val="24"/>
        </w:rPr>
        <w:t xml:space="preserve">household </w:t>
      </w:r>
      <w:r w:rsidR="00CD310A">
        <w:rPr>
          <w:rFonts w:asciiTheme="minorHAnsi" w:hAnsiTheme="minorHAnsi" w:cstheme="minorHAnsi"/>
          <w:sz w:val="24"/>
          <w:szCs w:val="24"/>
        </w:rPr>
        <w:t>contacts</w:t>
      </w:r>
      <w:r>
        <w:rPr>
          <w:rFonts w:asciiTheme="minorHAnsi" w:hAnsiTheme="minorHAnsi" w:cstheme="minorHAnsi"/>
          <w:sz w:val="24"/>
          <w:szCs w:val="24"/>
        </w:rPr>
        <w:t>.</w:t>
      </w:r>
    </w:p>
    <w:p w14:paraId="72756498" w14:textId="264BEF8E" w:rsidR="00F24863" w:rsidRDefault="00F24863" w:rsidP="00F24863">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Access to buildings [</w:t>
      </w:r>
      <w:r w:rsidRPr="00F159AB">
        <w:rPr>
          <w:rFonts w:asciiTheme="minorHAnsi" w:hAnsiTheme="minorHAnsi" w:cstheme="minorHAnsi"/>
          <w:i/>
          <w:sz w:val="24"/>
          <w:szCs w:val="24"/>
        </w:rPr>
        <w:t>list above</w:t>
      </w:r>
      <w:r>
        <w:rPr>
          <w:rFonts w:asciiTheme="minorHAnsi" w:hAnsiTheme="minorHAnsi" w:cstheme="minorHAnsi"/>
          <w:sz w:val="24"/>
          <w:szCs w:val="24"/>
        </w:rPr>
        <w:t>] to be limited to fewest people needed to access tools etc and for handwashing</w:t>
      </w:r>
      <w:r w:rsidR="00CD310A">
        <w:rPr>
          <w:rFonts w:asciiTheme="minorHAnsi" w:hAnsiTheme="minorHAnsi" w:cstheme="minorHAnsi"/>
          <w:sz w:val="24"/>
          <w:szCs w:val="24"/>
        </w:rPr>
        <w:t xml:space="preserve"> e.g. only one person at a time to be in a shed/room</w:t>
      </w:r>
      <w:r w:rsidR="009927B9">
        <w:rPr>
          <w:rFonts w:asciiTheme="minorHAnsi" w:hAnsiTheme="minorHAnsi" w:cstheme="minorHAnsi"/>
          <w:sz w:val="24"/>
          <w:szCs w:val="24"/>
        </w:rPr>
        <w:t>/</w:t>
      </w:r>
      <w:r w:rsidR="00CD310A">
        <w:rPr>
          <w:rFonts w:asciiTheme="minorHAnsi" w:hAnsiTheme="minorHAnsi" w:cstheme="minorHAnsi"/>
          <w:sz w:val="24"/>
          <w:szCs w:val="24"/>
        </w:rPr>
        <w:t>store if 2 m distance cannot be maintained</w:t>
      </w:r>
    </w:p>
    <w:p w14:paraId="72756499" w14:textId="752454AA" w:rsidR="00F24863" w:rsidRDefault="00F24863" w:rsidP="00F24863">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Additional emphasis to be given to cleaning of door</w:t>
      </w:r>
      <w:r w:rsidR="00141B57">
        <w:rPr>
          <w:rFonts w:asciiTheme="minorHAnsi" w:hAnsiTheme="minorHAnsi" w:cstheme="minorHAnsi"/>
          <w:sz w:val="24"/>
          <w:szCs w:val="24"/>
        </w:rPr>
        <w:t xml:space="preserve"> and tool</w:t>
      </w:r>
      <w:r>
        <w:rPr>
          <w:rFonts w:asciiTheme="minorHAnsi" w:hAnsiTheme="minorHAnsi" w:cstheme="minorHAnsi"/>
          <w:sz w:val="24"/>
          <w:szCs w:val="24"/>
        </w:rPr>
        <w:t xml:space="preserve"> handles.</w:t>
      </w:r>
    </w:p>
    <w:p w14:paraId="7275649A" w14:textId="77777777" w:rsidR="00F24863" w:rsidRPr="00F24863" w:rsidRDefault="00F24863" w:rsidP="00A466FD">
      <w:pPr>
        <w:pStyle w:val="ListParagraph"/>
        <w:ind w:left="1224"/>
        <w:rPr>
          <w:rFonts w:asciiTheme="minorHAnsi" w:hAnsiTheme="minorHAnsi" w:cstheme="minorHAnsi"/>
          <w:sz w:val="24"/>
          <w:szCs w:val="24"/>
        </w:rPr>
      </w:pPr>
    </w:p>
    <w:p w14:paraId="7275649B" w14:textId="77777777" w:rsidR="00A466FD" w:rsidRDefault="00A466FD" w:rsidP="00A466FD">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Volunteers working on site</w:t>
      </w:r>
    </w:p>
    <w:p w14:paraId="7275649C" w14:textId="75C05C01" w:rsidR="00EF0152" w:rsidRDefault="00EF0152" w:rsidP="00EF0152">
      <w:pPr>
        <w:rPr>
          <w:rFonts w:asciiTheme="minorHAnsi" w:hAnsiTheme="minorHAnsi" w:cstheme="minorHAnsi"/>
          <w:sz w:val="24"/>
          <w:szCs w:val="24"/>
        </w:rPr>
      </w:pPr>
      <w:r w:rsidRPr="00EF0152">
        <w:rPr>
          <w:rFonts w:asciiTheme="minorHAnsi" w:hAnsiTheme="minorHAnsi" w:cstheme="minorHAnsi"/>
          <w:sz w:val="24"/>
          <w:szCs w:val="24"/>
        </w:rPr>
        <w:t xml:space="preserve">The following list of measures have been </w:t>
      </w:r>
      <w:r w:rsidR="00F159AB">
        <w:rPr>
          <w:rFonts w:asciiTheme="minorHAnsi" w:hAnsiTheme="minorHAnsi" w:cstheme="minorHAnsi"/>
          <w:sz w:val="24"/>
          <w:szCs w:val="24"/>
        </w:rPr>
        <w:t>introduced at</w:t>
      </w:r>
      <w:r w:rsidRPr="00EF0152">
        <w:rPr>
          <w:rFonts w:asciiTheme="minorHAnsi" w:hAnsiTheme="minorHAnsi" w:cstheme="minorHAnsi"/>
          <w:sz w:val="24"/>
          <w:szCs w:val="24"/>
        </w:rPr>
        <w:t xml:space="preserve"> [name of site] to</w:t>
      </w:r>
      <w:r w:rsidR="00F159AB">
        <w:rPr>
          <w:rFonts w:asciiTheme="minorHAnsi" w:hAnsiTheme="minorHAnsi" w:cstheme="minorHAnsi"/>
          <w:sz w:val="24"/>
          <w:szCs w:val="24"/>
        </w:rPr>
        <w:t xml:space="preserve"> ensure the reduction in the risk of </w:t>
      </w:r>
      <w:r w:rsidRPr="00EF0152">
        <w:rPr>
          <w:rFonts w:asciiTheme="minorHAnsi" w:hAnsiTheme="minorHAnsi" w:cstheme="minorHAnsi"/>
          <w:sz w:val="24"/>
          <w:szCs w:val="24"/>
        </w:rPr>
        <w:t>possible infection from Covid-19 whilst undertaking volunteer gardening and conservation.</w:t>
      </w:r>
    </w:p>
    <w:p w14:paraId="7275649D" w14:textId="77777777" w:rsidR="00EF0152" w:rsidRPr="00EF0152" w:rsidRDefault="00EF0152" w:rsidP="00EF0152">
      <w:pPr>
        <w:rPr>
          <w:rFonts w:asciiTheme="minorHAnsi" w:hAnsiTheme="minorHAnsi" w:cstheme="minorHAnsi"/>
          <w:sz w:val="24"/>
          <w:szCs w:val="24"/>
        </w:rPr>
      </w:pPr>
    </w:p>
    <w:p w14:paraId="7275649E" w14:textId="7C4407B0" w:rsidR="00EF0152" w:rsidRDefault="00F159AB" w:rsidP="00EF0152">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Volunteers</w:t>
      </w:r>
      <w:r w:rsidR="00EF0152">
        <w:rPr>
          <w:rFonts w:asciiTheme="minorHAnsi" w:hAnsiTheme="minorHAnsi" w:cstheme="minorHAnsi"/>
          <w:sz w:val="24"/>
          <w:szCs w:val="24"/>
        </w:rPr>
        <w:t xml:space="preserve"> should work independently or in family/household groups to enable physical distancing.</w:t>
      </w:r>
    </w:p>
    <w:p w14:paraId="7275649F" w14:textId="55AEAFCF" w:rsidR="00EF0152" w:rsidRDefault="00F159AB" w:rsidP="00EF0152">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Non-household v</w:t>
      </w:r>
      <w:r w:rsidR="00EF0152">
        <w:rPr>
          <w:rFonts w:asciiTheme="minorHAnsi" w:hAnsiTheme="minorHAnsi" w:cstheme="minorHAnsi"/>
          <w:sz w:val="24"/>
          <w:szCs w:val="24"/>
        </w:rPr>
        <w:t>olunteers to work at least 2m apart from each other</w:t>
      </w:r>
    </w:p>
    <w:p w14:paraId="727564A0" w14:textId="554C879A" w:rsidR="00EF0152" w:rsidRPr="00141B57" w:rsidRDefault="00141B57" w:rsidP="00EF0152">
      <w:pPr>
        <w:pStyle w:val="ListParagraph"/>
        <w:numPr>
          <w:ilvl w:val="1"/>
          <w:numId w:val="1"/>
        </w:numPr>
        <w:rPr>
          <w:rFonts w:asciiTheme="minorHAnsi" w:hAnsiTheme="minorHAnsi" w:cstheme="minorHAnsi"/>
          <w:sz w:val="24"/>
          <w:szCs w:val="24"/>
        </w:rPr>
      </w:pPr>
      <w:r w:rsidRPr="00141B57">
        <w:rPr>
          <w:rFonts w:asciiTheme="minorHAnsi" w:hAnsiTheme="minorHAnsi" w:cstheme="minorHAnsi"/>
          <w:sz w:val="24"/>
          <w:szCs w:val="24"/>
        </w:rPr>
        <w:t xml:space="preserve">Work </w:t>
      </w:r>
      <w:r w:rsidR="00EF0152" w:rsidRPr="00141B57">
        <w:rPr>
          <w:rFonts w:asciiTheme="minorHAnsi" w:hAnsiTheme="minorHAnsi" w:cstheme="minorHAnsi"/>
          <w:sz w:val="24"/>
          <w:szCs w:val="24"/>
        </w:rPr>
        <w:t xml:space="preserve">gloves </w:t>
      </w:r>
      <w:r w:rsidR="00F159AB">
        <w:rPr>
          <w:rFonts w:asciiTheme="minorHAnsi" w:hAnsiTheme="minorHAnsi" w:cstheme="minorHAnsi"/>
          <w:sz w:val="24"/>
          <w:szCs w:val="24"/>
        </w:rPr>
        <w:t>should be</w:t>
      </w:r>
      <w:r w:rsidR="00EF0152" w:rsidRPr="00141B57">
        <w:rPr>
          <w:rFonts w:asciiTheme="minorHAnsi" w:hAnsiTheme="minorHAnsi" w:cstheme="minorHAnsi"/>
          <w:sz w:val="24"/>
          <w:szCs w:val="24"/>
        </w:rPr>
        <w:t xml:space="preserve"> brought from home.</w:t>
      </w:r>
    </w:p>
    <w:p w14:paraId="727564A1" w14:textId="3046F77A" w:rsidR="00EF0152" w:rsidRDefault="00EF0152" w:rsidP="00EF0152">
      <w:pPr>
        <w:pStyle w:val="ListParagraph"/>
        <w:numPr>
          <w:ilvl w:val="1"/>
          <w:numId w:val="1"/>
        </w:numPr>
        <w:rPr>
          <w:rFonts w:asciiTheme="minorHAnsi" w:hAnsiTheme="minorHAnsi" w:cstheme="minorHAnsi"/>
          <w:sz w:val="24"/>
          <w:szCs w:val="24"/>
        </w:rPr>
      </w:pPr>
      <w:r w:rsidRPr="00EF0152">
        <w:rPr>
          <w:rFonts w:asciiTheme="minorHAnsi" w:hAnsiTheme="minorHAnsi" w:cstheme="minorHAnsi"/>
          <w:sz w:val="24"/>
          <w:szCs w:val="24"/>
        </w:rPr>
        <w:t>Volunteers who wish to wear masks should provide their own and use as the packaging/guidance advises.</w:t>
      </w:r>
    </w:p>
    <w:p w14:paraId="49EC5901" w14:textId="4AFBC1ED" w:rsidR="00A10D57" w:rsidRPr="00EF0152" w:rsidRDefault="00A10D57" w:rsidP="00EF0152">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Where possible tools should be brought from home.  Where this is not possible the [</w:t>
      </w:r>
      <w:r w:rsidRPr="00A10D57">
        <w:rPr>
          <w:rFonts w:asciiTheme="minorHAnsi" w:hAnsiTheme="minorHAnsi" w:cstheme="minorHAnsi"/>
          <w:i/>
          <w:sz w:val="24"/>
          <w:szCs w:val="24"/>
        </w:rPr>
        <w:t>session leader/volunteer co-ordinator</w:t>
      </w:r>
      <w:r>
        <w:rPr>
          <w:rFonts w:asciiTheme="minorHAnsi" w:hAnsiTheme="minorHAnsi" w:cstheme="minorHAnsi"/>
          <w:sz w:val="24"/>
          <w:szCs w:val="24"/>
        </w:rPr>
        <w:t>] is responsible for ensuring that tool handles are cleaned at the end of sessions.</w:t>
      </w:r>
    </w:p>
    <w:p w14:paraId="727564A2" w14:textId="4A31E9C9" w:rsidR="00EF0152" w:rsidRDefault="00EF0152" w:rsidP="00EF0152">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lastRenderedPageBreak/>
        <w:t>Shared lifting of objects should be avoided wherever possible</w:t>
      </w:r>
      <w:r w:rsidR="00755382">
        <w:rPr>
          <w:rFonts w:asciiTheme="minorHAnsi" w:hAnsiTheme="minorHAnsi" w:cstheme="minorHAnsi"/>
          <w:sz w:val="24"/>
          <w:szCs w:val="24"/>
        </w:rPr>
        <w:t xml:space="preserve"> and limited to household group members.</w:t>
      </w:r>
    </w:p>
    <w:p w14:paraId="4A25496A" w14:textId="2E2CB230" w:rsidR="00117B10" w:rsidRDefault="00755382" w:rsidP="00F33132">
      <w:pPr>
        <w:pStyle w:val="ListParagraph"/>
        <w:numPr>
          <w:ilvl w:val="1"/>
          <w:numId w:val="1"/>
        </w:numPr>
        <w:ind w:left="360"/>
        <w:rPr>
          <w:rFonts w:asciiTheme="minorHAnsi" w:hAnsiTheme="minorHAnsi" w:cstheme="minorHAnsi"/>
          <w:sz w:val="24"/>
          <w:szCs w:val="24"/>
        </w:rPr>
      </w:pPr>
      <w:r w:rsidRPr="00F33132">
        <w:rPr>
          <w:rFonts w:asciiTheme="minorHAnsi" w:hAnsiTheme="minorHAnsi" w:cstheme="minorHAnsi"/>
          <w:sz w:val="24"/>
          <w:szCs w:val="24"/>
        </w:rPr>
        <w:t>Any approach from the general public should be kept at the physical distancing guidance of 2m.</w:t>
      </w:r>
    </w:p>
    <w:p w14:paraId="3778243D" w14:textId="77777777" w:rsidR="00F33132" w:rsidRDefault="00F33132" w:rsidP="00F33132">
      <w:pPr>
        <w:rPr>
          <w:rFonts w:asciiTheme="minorHAnsi" w:hAnsiTheme="minorHAnsi" w:cstheme="minorHAnsi"/>
          <w:sz w:val="24"/>
          <w:szCs w:val="24"/>
        </w:rPr>
      </w:pPr>
    </w:p>
    <w:p w14:paraId="58364E60" w14:textId="77777777" w:rsidR="00F33132" w:rsidRDefault="00F33132" w:rsidP="00F33132">
      <w:pPr>
        <w:rPr>
          <w:rFonts w:asciiTheme="minorHAnsi" w:hAnsiTheme="minorHAnsi" w:cstheme="minorHAnsi"/>
          <w:sz w:val="24"/>
          <w:szCs w:val="24"/>
        </w:rPr>
      </w:pPr>
    </w:p>
    <w:p w14:paraId="3669B063" w14:textId="77777777" w:rsidR="00F33132" w:rsidRDefault="00F33132" w:rsidP="00F33132">
      <w:pPr>
        <w:rPr>
          <w:rFonts w:asciiTheme="minorHAnsi" w:hAnsiTheme="minorHAnsi" w:cstheme="minorHAnsi"/>
          <w:sz w:val="24"/>
          <w:szCs w:val="24"/>
        </w:rPr>
      </w:pPr>
    </w:p>
    <w:tbl>
      <w:tblPr>
        <w:tblStyle w:val="TableGrid"/>
        <w:tblW w:w="0" w:type="auto"/>
        <w:tblInd w:w="250" w:type="dxa"/>
        <w:tblLook w:val="04A0" w:firstRow="1" w:lastRow="0" w:firstColumn="1" w:lastColumn="0" w:noHBand="0" w:noVBand="1"/>
      </w:tblPr>
      <w:tblGrid>
        <w:gridCol w:w="1824"/>
        <w:gridCol w:w="1529"/>
        <w:gridCol w:w="1349"/>
        <w:gridCol w:w="1490"/>
        <w:gridCol w:w="1350"/>
        <w:gridCol w:w="1541"/>
        <w:gridCol w:w="1350"/>
      </w:tblGrid>
      <w:tr w:rsidR="00F33132" w14:paraId="60129771" w14:textId="77777777" w:rsidTr="00E517BB">
        <w:tc>
          <w:tcPr>
            <w:tcW w:w="1824" w:type="dxa"/>
          </w:tcPr>
          <w:p w14:paraId="1E7EA643" w14:textId="77777777" w:rsidR="00F33132" w:rsidRDefault="00F33132" w:rsidP="00E517BB">
            <w:pPr>
              <w:pStyle w:val="ListParagraph"/>
              <w:ind w:left="0"/>
              <w:rPr>
                <w:rFonts w:asciiTheme="minorHAnsi" w:hAnsiTheme="minorHAnsi" w:cstheme="minorHAnsi"/>
                <w:sz w:val="24"/>
                <w:szCs w:val="24"/>
              </w:rPr>
            </w:pPr>
          </w:p>
        </w:tc>
        <w:tc>
          <w:tcPr>
            <w:tcW w:w="1529" w:type="dxa"/>
          </w:tcPr>
          <w:p w14:paraId="7BBD2177"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Compiled By</w:t>
            </w:r>
          </w:p>
        </w:tc>
        <w:tc>
          <w:tcPr>
            <w:tcW w:w="1349" w:type="dxa"/>
          </w:tcPr>
          <w:p w14:paraId="21B9DD3A"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Date</w:t>
            </w:r>
          </w:p>
        </w:tc>
        <w:tc>
          <w:tcPr>
            <w:tcW w:w="1490" w:type="dxa"/>
          </w:tcPr>
          <w:p w14:paraId="7268AB72"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Checked</w:t>
            </w:r>
          </w:p>
        </w:tc>
        <w:tc>
          <w:tcPr>
            <w:tcW w:w="1350" w:type="dxa"/>
          </w:tcPr>
          <w:p w14:paraId="34862927"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Date</w:t>
            </w:r>
          </w:p>
        </w:tc>
        <w:tc>
          <w:tcPr>
            <w:tcW w:w="1541" w:type="dxa"/>
          </w:tcPr>
          <w:p w14:paraId="19E59702"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Approved</w:t>
            </w:r>
          </w:p>
        </w:tc>
        <w:tc>
          <w:tcPr>
            <w:tcW w:w="1350" w:type="dxa"/>
          </w:tcPr>
          <w:p w14:paraId="17DEF967"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Date</w:t>
            </w:r>
          </w:p>
        </w:tc>
      </w:tr>
      <w:tr w:rsidR="00F33132" w14:paraId="015520A9" w14:textId="77777777" w:rsidTr="00E517BB">
        <w:tc>
          <w:tcPr>
            <w:tcW w:w="1824" w:type="dxa"/>
          </w:tcPr>
          <w:p w14:paraId="4448BEA4" w14:textId="5B9BD2A8"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Original BCC Version</w:t>
            </w:r>
            <w:r w:rsidR="00A10D57">
              <w:rPr>
                <w:rFonts w:asciiTheme="minorHAnsi" w:hAnsiTheme="minorHAnsi" w:cstheme="minorHAnsi"/>
                <w:sz w:val="24"/>
                <w:szCs w:val="24"/>
              </w:rPr>
              <w:t xml:space="preserve"> used for guidance</w:t>
            </w:r>
            <w:bookmarkStart w:id="0" w:name="_GoBack"/>
            <w:bookmarkEnd w:id="0"/>
          </w:p>
        </w:tc>
        <w:tc>
          <w:tcPr>
            <w:tcW w:w="1529" w:type="dxa"/>
          </w:tcPr>
          <w:p w14:paraId="35C66555"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 </w:t>
            </w:r>
            <w:proofErr w:type="spellStart"/>
            <w:r>
              <w:rPr>
                <w:rFonts w:asciiTheme="minorHAnsi" w:hAnsiTheme="minorHAnsi" w:cstheme="minorHAnsi"/>
                <w:sz w:val="24"/>
                <w:szCs w:val="24"/>
              </w:rPr>
              <w:t>Spensley</w:t>
            </w:r>
            <w:proofErr w:type="spellEnd"/>
          </w:p>
        </w:tc>
        <w:tc>
          <w:tcPr>
            <w:tcW w:w="1349" w:type="dxa"/>
          </w:tcPr>
          <w:p w14:paraId="172A39DC"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14.5.2020</w:t>
            </w:r>
          </w:p>
        </w:tc>
        <w:tc>
          <w:tcPr>
            <w:tcW w:w="1490" w:type="dxa"/>
          </w:tcPr>
          <w:p w14:paraId="49FA6771"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K Haynes</w:t>
            </w:r>
          </w:p>
        </w:tc>
        <w:tc>
          <w:tcPr>
            <w:tcW w:w="1350" w:type="dxa"/>
          </w:tcPr>
          <w:p w14:paraId="265F2E92"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14.5.2020</w:t>
            </w:r>
          </w:p>
        </w:tc>
        <w:tc>
          <w:tcPr>
            <w:tcW w:w="1541" w:type="dxa"/>
          </w:tcPr>
          <w:p w14:paraId="2C8A6CAF"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G McManus</w:t>
            </w:r>
          </w:p>
        </w:tc>
        <w:tc>
          <w:tcPr>
            <w:tcW w:w="1350" w:type="dxa"/>
          </w:tcPr>
          <w:p w14:paraId="557840A7"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18.5.2020</w:t>
            </w:r>
          </w:p>
        </w:tc>
      </w:tr>
      <w:tr w:rsidR="00F33132" w14:paraId="190BAE77" w14:textId="77777777" w:rsidTr="007B21A0">
        <w:tc>
          <w:tcPr>
            <w:tcW w:w="1824" w:type="dxa"/>
          </w:tcPr>
          <w:p w14:paraId="39D2ACA4"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BOSF adaptation for volunteers</w:t>
            </w:r>
          </w:p>
        </w:tc>
        <w:tc>
          <w:tcPr>
            <w:tcW w:w="1529" w:type="dxa"/>
          </w:tcPr>
          <w:p w14:paraId="6235E0BA" w14:textId="7CF8C480" w:rsidR="00F33132" w:rsidRDefault="007B21A0" w:rsidP="00E517BB">
            <w:pPr>
              <w:pStyle w:val="ListParagraph"/>
              <w:ind w:left="0"/>
              <w:rPr>
                <w:rFonts w:asciiTheme="minorHAnsi" w:hAnsiTheme="minorHAnsi" w:cstheme="minorHAnsi"/>
                <w:sz w:val="24"/>
                <w:szCs w:val="24"/>
              </w:rPr>
            </w:pPr>
            <w:r>
              <w:rPr>
                <w:rFonts w:asciiTheme="minorHAnsi" w:hAnsiTheme="minorHAnsi" w:cstheme="minorHAnsi"/>
                <w:sz w:val="24"/>
                <w:szCs w:val="24"/>
              </w:rPr>
              <w:t>Emma Woolf</w:t>
            </w:r>
          </w:p>
        </w:tc>
        <w:tc>
          <w:tcPr>
            <w:tcW w:w="1349" w:type="dxa"/>
          </w:tcPr>
          <w:p w14:paraId="73FB0418" w14:textId="5D868EEF" w:rsidR="007B21A0" w:rsidRDefault="00A10D57" w:rsidP="00E517BB">
            <w:pPr>
              <w:pStyle w:val="ListParagraph"/>
              <w:ind w:left="0"/>
              <w:rPr>
                <w:rFonts w:asciiTheme="minorHAnsi" w:hAnsiTheme="minorHAnsi" w:cstheme="minorHAnsi"/>
                <w:sz w:val="24"/>
                <w:szCs w:val="24"/>
              </w:rPr>
            </w:pPr>
            <w:r>
              <w:rPr>
                <w:rFonts w:asciiTheme="minorHAnsi" w:hAnsiTheme="minorHAnsi" w:cstheme="minorHAnsi"/>
                <w:sz w:val="24"/>
                <w:szCs w:val="24"/>
              </w:rPr>
              <w:t>Version 5</w:t>
            </w:r>
          </w:p>
          <w:p w14:paraId="47FB1A02" w14:textId="6E041A7C" w:rsidR="00F33132" w:rsidRDefault="007B21A0" w:rsidP="00A10D57">
            <w:pPr>
              <w:pStyle w:val="ListParagraph"/>
              <w:ind w:left="0"/>
              <w:rPr>
                <w:rFonts w:asciiTheme="minorHAnsi" w:hAnsiTheme="minorHAnsi" w:cstheme="minorHAnsi"/>
                <w:sz w:val="24"/>
                <w:szCs w:val="24"/>
              </w:rPr>
            </w:pPr>
            <w:r>
              <w:rPr>
                <w:rFonts w:asciiTheme="minorHAnsi" w:hAnsiTheme="minorHAnsi" w:cstheme="minorHAnsi"/>
                <w:sz w:val="24"/>
                <w:szCs w:val="24"/>
              </w:rPr>
              <w:t>1</w:t>
            </w:r>
            <w:r w:rsidR="00A10D57">
              <w:rPr>
                <w:rFonts w:asciiTheme="minorHAnsi" w:hAnsiTheme="minorHAnsi" w:cstheme="minorHAnsi"/>
                <w:sz w:val="24"/>
                <w:szCs w:val="24"/>
              </w:rPr>
              <w:t>1</w:t>
            </w:r>
            <w:r>
              <w:rPr>
                <w:rFonts w:asciiTheme="minorHAnsi" w:hAnsiTheme="minorHAnsi" w:cstheme="minorHAnsi"/>
                <w:sz w:val="24"/>
                <w:szCs w:val="24"/>
              </w:rPr>
              <w:t>.6.2020</w:t>
            </w:r>
          </w:p>
        </w:tc>
        <w:tc>
          <w:tcPr>
            <w:tcW w:w="1490" w:type="dxa"/>
          </w:tcPr>
          <w:p w14:paraId="0721A1C9" w14:textId="77777777" w:rsidR="00F33132" w:rsidRDefault="00F33132" w:rsidP="00E517BB">
            <w:pPr>
              <w:pStyle w:val="ListParagraph"/>
              <w:ind w:left="0"/>
              <w:rPr>
                <w:rFonts w:asciiTheme="minorHAnsi" w:hAnsiTheme="minorHAnsi" w:cstheme="minorHAnsi"/>
                <w:sz w:val="24"/>
                <w:szCs w:val="24"/>
              </w:rPr>
            </w:pPr>
          </w:p>
        </w:tc>
        <w:tc>
          <w:tcPr>
            <w:tcW w:w="1350" w:type="dxa"/>
          </w:tcPr>
          <w:p w14:paraId="30485471" w14:textId="77777777" w:rsidR="00F33132" w:rsidRDefault="00F33132" w:rsidP="00E517BB">
            <w:pPr>
              <w:pStyle w:val="ListParagraph"/>
              <w:ind w:left="0"/>
              <w:rPr>
                <w:rFonts w:asciiTheme="minorHAnsi" w:hAnsiTheme="minorHAnsi" w:cstheme="minorHAnsi"/>
                <w:sz w:val="24"/>
                <w:szCs w:val="24"/>
              </w:rPr>
            </w:pPr>
          </w:p>
        </w:tc>
        <w:tc>
          <w:tcPr>
            <w:tcW w:w="1541" w:type="dxa"/>
            <w:shd w:val="clear" w:color="auto" w:fill="D9D9D9" w:themeFill="background1" w:themeFillShade="D9"/>
          </w:tcPr>
          <w:p w14:paraId="61DC4445" w14:textId="77777777" w:rsidR="00F33132" w:rsidRDefault="00F33132" w:rsidP="00E517BB">
            <w:pPr>
              <w:pStyle w:val="ListParagraph"/>
              <w:ind w:left="0"/>
              <w:rPr>
                <w:rFonts w:asciiTheme="minorHAnsi" w:hAnsiTheme="minorHAnsi" w:cstheme="minorHAnsi"/>
                <w:sz w:val="24"/>
                <w:szCs w:val="24"/>
              </w:rPr>
            </w:pPr>
          </w:p>
        </w:tc>
        <w:tc>
          <w:tcPr>
            <w:tcW w:w="1350" w:type="dxa"/>
            <w:shd w:val="clear" w:color="auto" w:fill="D9D9D9" w:themeFill="background1" w:themeFillShade="D9"/>
          </w:tcPr>
          <w:p w14:paraId="5A34075F" w14:textId="77777777" w:rsidR="00F33132" w:rsidRDefault="00F33132" w:rsidP="00E517BB">
            <w:pPr>
              <w:pStyle w:val="ListParagraph"/>
              <w:ind w:left="0"/>
              <w:rPr>
                <w:rFonts w:asciiTheme="minorHAnsi" w:hAnsiTheme="minorHAnsi" w:cstheme="minorHAnsi"/>
                <w:sz w:val="24"/>
                <w:szCs w:val="24"/>
              </w:rPr>
            </w:pPr>
          </w:p>
        </w:tc>
      </w:tr>
      <w:tr w:rsidR="00F33132" w14:paraId="244A44A6" w14:textId="77777777" w:rsidTr="007B21A0">
        <w:tc>
          <w:tcPr>
            <w:tcW w:w="1824" w:type="dxa"/>
          </w:tcPr>
          <w:p w14:paraId="7030D4BC"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Site Specific version [name of site]</w:t>
            </w:r>
          </w:p>
        </w:tc>
        <w:tc>
          <w:tcPr>
            <w:tcW w:w="1529" w:type="dxa"/>
          </w:tcPr>
          <w:p w14:paraId="1C5E1168" w14:textId="77777777" w:rsidR="00F33132" w:rsidRDefault="00F33132" w:rsidP="00E517BB">
            <w:pPr>
              <w:pStyle w:val="ListParagraph"/>
              <w:ind w:left="0"/>
              <w:rPr>
                <w:rFonts w:asciiTheme="minorHAnsi" w:hAnsiTheme="minorHAnsi" w:cstheme="minorHAnsi"/>
                <w:sz w:val="24"/>
                <w:szCs w:val="24"/>
              </w:rPr>
            </w:pPr>
          </w:p>
        </w:tc>
        <w:tc>
          <w:tcPr>
            <w:tcW w:w="1349" w:type="dxa"/>
          </w:tcPr>
          <w:p w14:paraId="5FCE85D7" w14:textId="77777777" w:rsidR="00F33132" w:rsidRDefault="00F33132" w:rsidP="00E517BB">
            <w:pPr>
              <w:pStyle w:val="ListParagraph"/>
              <w:ind w:left="0"/>
              <w:rPr>
                <w:rFonts w:asciiTheme="minorHAnsi" w:hAnsiTheme="minorHAnsi" w:cstheme="minorHAnsi"/>
                <w:sz w:val="24"/>
                <w:szCs w:val="24"/>
              </w:rPr>
            </w:pPr>
          </w:p>
        </w:tc>
        <w:tc>
          <w:tcPr>
            <w:tcW w:w="1490" w:type="dxa"/>
          </w:tcPr>
          <w:p w14:paraId="10F178C0" w14:textId="77777777" w:rsidR="00F33132" w:rsidRDefault="00F33132" w:rsidP="00E517BB">
            <w:pPr>
              <w:pStyle w:val="ListParagraph"/>
              <w:ind w:left="0"/>
              <w:rPr>
                <w:rFonts w:asciiTheme="minorHAnsi" w:hAnsiTheme="minorHAnsi" w:cstheme="minorHAnsi"/>
                <w:sz w:val="24"/>
                <w:szCs w:val="24"/>
              </w:rPr>
            </w:pPr>
          </w:p>
        </w:tc>
        <w:tc>
          <w:tcPr>
            <w:tcW w:w="1350" w:type="dxa"/>
          </w:tcPr>
          <w:p w14:paraId="1AB229F4" w14:textId="77777777" w:rsidR="00F33132" w:rsidRDefault="00F33132" w:rsidP="00E517BB">
            <w:pPr>
              <w:pStyle w:val="ListParagraph"/>
              <w:ind w:left="0"/>
              <w:rPr>
                <w:rFonts w:asciiTheme="minorHAnsi" w:hAnsiTheme="minorHAnsi" w:cstheme="minorHAnsi"/>
                <w:sz w:val="24"/>
                <w:szCs w:val="24"/>
              </w:rPr>
            </w:pPr>
          </w:p>
        </w:tc>
        <w:tc>
          <w:tcPr>
            <w:tcW w:w="1541" w:type="dxa"/>
            <w:shd w:val="clear" w:color="auto" w:fill="D9D9D9" w:themeFill="background1" w:themeFillShade="D9"/>
          </w:tcPr>
          <w:p w14:paraId="40004511" w14:textId="77777777" w:rsidR="00F33132" w:rsidRDefault="00F33132" w:rsidP="00E517BB">
            <w:pPr>
              <w:pStyle w:val="ListParagraph"/>
              <w:ind w:left="0"/>
              <w:rPr>
                <w:rFonts w:asciiTheme="minorHAnsi" w:hAnsiTheme="minorHAnsi" w:cstheme="minorHAnsi"/>
                <w:sz w:val="24"/>
                <w:szCs w:val="24"/>
              </w:rPr>
            </w:pPr>
          </w:p>
        </w:tc>
        <w:tc>
          <w:tcPr>
            <w:tcW w:w="1350" w:type="dxa"/>
            <w:shd w:val="clear" w:color="auto" w:fill="D9D9D9" w:themeFill="background1" w:themeFillShade="D9"/>
          </w:tcPr>
          <w:p w14:paraId="65666554" w14:textId="77777777" w:rsidR="00F33132" w:rsidRDefault="00F33132" w:rsidP="00E517BB">
            <w:pPr>
              <w:pStyle w:val="ListParagraph"/>
              <w:ind w:left="0"/>
              <w:rPr>
                <w:rFonts w:asciiTheme="minorHAnsi" w:hAnsiTheme="minorHAnsi" w:cstheme="minorHAnsi"/>
                <w:sz w:val="24"/>
                <w:szCs w:val="24"/>
              </w:rPr>
            </w:pPr>
          </w:p>
        </w:tc>
      </w:tr>
      <w:tr w:rsidR="00F33132" w14:paraId="3D5C516F" w14:textId="77777777" w:rsidTr="007B21A0">
        <w:tc>
          <w:tcPr>
            <w:tcW w:w="1824" w:type="dxa"/>
          </w:tcPr>
          <w:p w14:paraId="503854D1" w14:textId="77777777" w:rsidR="00F33132" w:rsidRDefault="00F33132" w:rsidP="00E517BB">
            <w:pPr>
              <w:pStyle w:val="ListParagraph"/>
              <w:ind w:left="0"/>
              <w:rPr>
                <w:rFonts w:asciiTheme="minorHAnsi" w:hAnsiTheme="minorHAnsi" w:cstheme="minorHAnsi"/>
                <w:sz w:val="24"/>
                <w:szCs w:val="24"/>
              </w:rPr>
            </w:pPr>
            <w:r>
              <w:rPr>
                <w:rFonts w:asciiTheme="minorHAnsi" w:hAnsiTheme="minorHAnsi" w:cstheme="minorHAnsi"/>
                <w:sz w:val="24"/>
                <w:szCs w:val="24"/>
              </w:rPr>
              <w:t>Review Date</w:t>
            </w:r>
          </w:p>
        </w:tc>
        <w:tc>
          <w:tcPr>
            <w:tcW w:w="1529" w:type="dxa"/>
          </w:tcPr>
          <w:p w14:paraId="1C1ABED4" w14:textId="77777777" w:rsidR="00F33132" w:rsidRDefault="00F33132" w:rsidP="00E517BB">
            <w:pPr>
              <w:pStyle w:val="ListParagraph"/>
              <w:ind w:left="0"/>
              <w:rPr>
                <w:rFonts w:asciiTheme="minorHAnsi" w:hAnsiTheme="minorHAnsi" w:cstheme="minorHAnsi"/>
                <w:sz w:val="24"/>
                <w:szCs w:val="24"/>
              </w:rPr>
            </w:pPr>
          </w:p>
        </w:tc>
        <w:tc>
          <w:tcPr>
            <w:tcW w:w="1349" w:type="dxa"/>
          </w:tcPr>
          <w:p w14:paraId="491789E1" w14:textId="77777777" w:rsidR="00F33132" w:rsidRDefault="00F33132" w:rsidP="00E517BB">
            <w:pPr>
              <w:pStyle w:val="ListParagraph"/>
              <w:ind w:left="0"/>
              <w:rPr>
                <w:rFonts w:asciiTheme="minorHAnsi" w:hAnsiTheme="minorHAnsi" w:cstheme="minorHAnsi"/>
                <w:sz w:val="24"/>
                <w:szCs w:val="24"/>
              </w:rPr>
            </w:pPr>
          </w:p>
        </w:tc>
        <w:tc>
          <w:tcPr>
            <w:tcW w:w="1490" w:type="dxa"/>
          </w:tcPr>
          <w:p w14:paraId="271165CA" w14:textId="77777777" w:rsidR="00F33132" w:rsidRDefault="00F33132" w:rsidP="00E517BB">
            <w:pPr>
              <w:pStyle w:val="ListParagraph"/>
              <w:ind w:left="0"/>
              <w:rPr>
                <w:rFonts w:asciiTheme="minorHAnsi" w:hAnsiTheme="minorHAnsi" w:cstheme="minorHAnsi"/>
                <w:sz w:val="24"/>
                <w:szCs w:val="24"/>
              </w:rPr>
            </w:pPr>
          </w:p>
        </w:tc>
        <w:tc>
          <w:tcPr>
            <w:tcW w:w="1350" w:type="dxa"/>
          </w:tcPr>
          <w:p w14:paraId="617AC32F" w14:textId="77777777" w:rsidR="00F33132" w:rsidRDefault="00F33132" w:rsidP="00E517BB">
            <w:pPr>
              <w:pStyle w:val="ListParagraph"/>
              <w:ind w:left="0"/>
              <w:rPr>
                <w:rFonts w:asciiTheme="minorHAnsi" w:hAnsiTheme="minorHAnsi" w:cstheme="minorHAnsi"/>
                <w:sz w:val="24"/>
                <w:szCs w:val="24"/>
              </w:rPr>
            </w:pPr>
          </w:p>
        </w:tc>
        <w:tc>
          <w:tcPr>
            <w:tcW w:w="1541" w:type="dxa"/>
            <w:shd w:val="clear" w:color="auto" w:fill="D9D9D9" w:themeFill="background1" w:themeFillShade="D9"/>
          </w:tcPr>
          <w:p w14:paraId="3D9EC2E2" w14:textId="77777777" w:rsidR="00F33132" w:rsidRDefault="00F33132" w:rsidP="00E517BB">
            <w:pPr>
              <w:pStyle w:val="ListParagraph"/>
              <w:ind w:left="0"/>
              <w:rPr>
                <w:rFonts w:asciiTheme="minorHAnsi" w:hAnsiTheme="minorHAnsi" w:cstheme="minorHAnsi"/>
                <w:sz w:val="24"/>
                <w:szCs w:val="24"/>
              </w:rPr>
            </w:pPr>
          </w:p>
        </w:tc>
        <w:tc>
          <w:tcPr>
            <w:tcW w:w="1350" w:type="dxa"/>
            <w:shd w:val="clear" w:color="auto" w:fill="D9D9D9" w:themeFill="background1" w:themeFillShade="D9"/>
          </w:tcPr>
          <w:p w14:paraId="0EA725A8" w14:textId="77777777" w:rsidR="00F33132" w:rsidRDefault="00F33132" w:rsidP="00E517BB">
            <w:pPr>
              <w:pStyle w:val="ListParagraph"/>
              <w:ind w:left="0"/>
              <w:rPr>
                <w:rFonts w:asciiTheme="minorHAnsi" w:hAnsiTheme="minorHAnsi" w:cstheme="minorHAnsi"/>
                <w:sz w:val="24"/>
                <w:szCs w:val="24"/>
              </w:rPr>
            </w:pPr>
          </w:p>
        </w:tc>
      </w:tr>
    </w:tbl>
    <w:p w14:paraId="0FA094F1" w14:textId="77777777" w:rsidR="00F33132" w:rsidRPr="00F33132" w:rsidRDefault="00F33132" w:rsidP="00F33132">
      <w:pPr>
        <w:rPr>
          <w:rFonts w:asciiTheme="minorHAnsi" w:hAnsiTheme="minorHAnsi" w:cstheme="minorHAnsi"/>
          <w:sz w:val="24"/>
          <w:szCs w:val="24"/>
        </w:rPr>
      </w:pPr>
    </w:p>
    <w:sectPr w:rsidR="00F33132" w:rsidRPr="00F33132" w:rsidSect="00D14DF5">
      <w:headerReference w:type="default" r:id="rId9"/>
      <w:footerReference w:type="default" r:id="rId10"/>
      <w:pgSz w:w="11907" w:h="16840" w:code="9"/>
      <w:pgMar w:top="709" w:right="720" w:bottom="1440" w:left="720"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356C53" w15:done="0"/>
  <w15:commentEx w15:paraId="73D0E0E5" w15:done="0"/>
  <w15:commentEx w15:paraId="58ABD075" w15:done="0"/>
  <w15:commentEx w15:paraId="0A82E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56C53" w16cid:durableId="2276DFB0"/>
  <w16cid:commentId w16cid:paraId="73D0E0E5" w16cid:durableId="2276DDD0"/>
  <w16cid:commentId w16cid:paraId="58ABD075" w16cid:durableId="2276DE48"/>
  <w16cid:commentId w16cid:paraId="0A82EEC8" w16cid:durableId="2276D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A9E3" w14:textId="77777777" w:rsidR="00225B78" w:rsidRDefault="00225B78" w:rsidP="00FF650E">
      <w:r>
        <w:separator/>
      </w:r>
    </w:p>
  </w:endnote>
  <w:endnote w:type="continuationSeparator" w:id="0">
    <w:p w14:paraId="4D9C96CB" w14:textId="77777777" w:rsidR="00225B78" w:rsidRDefault="00225B78" w:rsidP="00FF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EA80C" w14:textId="4411028E" w:rsidR="00141B57" w:rsidRDefault="00141B57" w:rsidP="00141B57">
    <w:pPr>
      <w:rPr>
        <w:rFonts w:asciiTheme="minorHAnsi" w:hAnsiTheme="minorHAnsi" w:cstheme="minorHAnsi"/>
        <w:sz w:val="24"/>
        <w:szCs w:val="24"/>
      </w:rPr>
    </w:pPr>
    <w:r w:rsidRPr="00141B57">
      <w:rPr>
        <w:rFonts w:asciiTheme="minorHAnsi" w:hAnsiTheme="minorHAnsi" w:cstheme="minorHAnsi"/>
        <w:sz w:val="16"/>
        <w:szCs w:val="16"/>
      </w:rPr>
      <w:t xml:space="preserve">Version </w:t>
    </w:r>
    <w:r w:rsidR="00A10D57">
      <w:rPr>
        <w:rFonts w:asciiTheme="minorHAnsi" w:hAnsiTheme="minorHAnsi" w:cstheme="minorHAnsi"/>
        <w:sz w:val="16"/>
        <w:szCs w:val="16"/>
      </w:rPr>
      <w:t>5</w:t>
    </w:r>
    <w:r w:rsidR="009927B9" w:rsidRPr="00141B57">
      <w:rPr>
        <w:rFonts w:asciiTheme="minorHAnsi" w:hAnsiTheme="minorHAnsi" w:cstheme="minorHAnsi"/>
        <w:sz w:val="16"/>
        <w:szCs w:val="16"/>
      </w:rPr>
      <w:t xml:space="preserve"> – </w:t>
    </w:r>
    <w:r w:rsidR="00F33132">
      <w:rPr>
        <w:rFonts w:asciiTheme="minorHAnsi" w:hAnsiTheme="minorHAnsi" w:cstheme="minorHAnsi"/>
        <w:sz w:val="16"/>
        <w:szCs w:val="16"/>
      </w:rPr>
      <w:t>1</w:t>
    </w:r>
    <w:r w:rsidR="00A10D57">
      <w:rPr>
        <w:rFonts w:asciiTheme="minorHAnsi" w:hAnsiTheme="minorHAnsi" w:cstheme="minorHAnsi"/>
        <w:sz w:val="16"/>
        <w:szCs w:val="16"/>
      </w:rPr>
      <w:t>1</w:t>
    </w:r>
    <w:r w:rsidRPr="00141B57">
      <w:rPr>
        <w:rFonts w:asciiTheme="minorHAnsi" w:hAnsiTheme="minorHAnsi" w:cstheme="minorHAnsi"/>
        <w:sz w:val="16"/>
        <w:szCs w:val="16"/>
      </w:rPr>
      <w:t>.6</w:t>
    </w:r>
    <w:r w:rsidR="009927B9" w:rsidRPr="00141B57">
      <w:rPr>
        <w:rFonts w:asciiTheme="minorHAnsi" w:hAnsiTheme="minorHAnsi" w:cstheme="minorHAnsi"/>
        <w:sz w:val="16"/>
        <w:szCs w:val="16"/>
      </w:rPr>
      <w:t>.2020</w:t>
    </w:r>
    <w:r w:rsidRPr="00141B57">
      <w:rPr>
        <w:rFonts w:asciiTheme="minorHAnsi" w:hAnsiTheme="minorHAnsi" w:cstheme="minorHAnsi"/>
        <w:sz w:val="16"/>
        <w:szCs w:val="16"/>
      </w:rPr>
      <w:t xml:space="preserve"> -</w:t>
    </w:r>
    <w:r>
      <w:rPr>
        <w:rFonts w:asciiTheme="minorHAnsi" w:hAnsiTheme="minorHAnsi" w:cstheme="minorHAnsi"/>
      </w:rPr>
      <w:t xml:space="preserve"> </w:t>
    </w:r>
    <w:r w:rsidRPr="00141B57">
      <w:rPr>
        <w:rFonts w:asciiTheme="minorHAnsi" w:hAnsiTheme="minorHAnsi" w:cstheme="minorHAnsi"/>
        <w:sz w:val="16"/>
        <w:szCs w:val="24"/>
      </w:rPr>
      <w:t>This procedure has been adapted from Birmingham City Council’s Grounds Maintenance Kings Heath Park Safe Operating Procedure 01 – approved 18.5.2020</w:t>
    </w:r>
  </w:p>
  <w:p w14:paraId="688BEA15" w14:textId="022692E9" w:rsidR="009927B9" w:rsidRPr="009927B9" w:rsidRDefault="009927B9">
    <w:pPr>
      <w:pStyle w:val="Footer"/>
      <w:rPr>
        <w:rFonts w:asciiTheme="minorHAnsi" w:hAnsiTheme="minorHAnsi" w:cstheme="minorHAnsi"/>
      </w:rPr>
    </w:pPr>
  </w:p>
  <w:p w14:paraId="727564D9" w14:textId="77777777" w:rsidR="00FF650E" w:rsidRDefault="00FF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A837" w14:textId="77777777" w:rsidR="00225B78" w:rsidRDefault="00225B78" w:rsidP="00FF650E">
      <w:r>
        <w:separator/>
      </w:r>
    </w:p>
  </w:footnote>
  <w:footnote w:type="continuationSeparator" w:id="0">
    <w:p w14:paraId="57C80D7A" w14:textId="77777777" w:rsidR="00225B78" w:rsidRDefault="00225B78" w:rsidP="00FF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64D3" w14:textId="77777777" w:rsidR="00755382" w:rsidRPr="00755382" w:rsidRDefault="00755382" w:rsidP="00755382">
    <w:pPr>
      <w:jc w:val="center"/>
      <w:rPr>
        <w:rFonts w:asciiTheme="minorHAnsi" w:hAnsiTheme="minorHAnsi" w:cstheme="minorHAnsi"/>
        <w:b/>
        <w:sz w:val="32"/>
        <w:szCs w:val="24"/>
      </w:rPr>
    </w:pPr>
    <w:r>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727564DA" wp14:editId="727564DB">
          <wp:simplePos x="0" y="0"/>
          <wp:positionH relativeFrom="column">
            <wp:posOffset>-47625</wp:posOffset>
          </wp:positionH>
          <wp:positionV relativeFrom="paragraph">
            <wp:posOffset>-76200</wp:posOffset>
          </wp:positionV>
          <wp:extent cx="826135"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F big logo 2019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135" cy="647700"/>
                  </a:xfrm>
                  <a:prstGeom prst="rect">
                    <a:avLst/>
                  </a:prstGeom>
                </pic:spPr>
              </pic:pic>
            </a:graphicData>
          </a:graphic>
          <wp14:sizeRelH relativeFrom="page">
            <wp14:pctWidth>0</wp14:pctWidth>
          </wp14:sizeRelH>
          <wp14:sizeRelV relativeFrom="page">
            <wp14:pctHeight>0</wp14:pctHeight>
          </wp14:sizeRelV>
        </wp:anchor>
      </w:drawing>
    </w:r>
    <w:r w:rsidRPr="00755382">
      <w:rPr>
        <w:rFonts w:asciiTheme="minorHAnsi" w:hAnsiTheme="minorHAnsi" w:cstheme="minorHAnsi"/>
        <w:b/>
        <w:sz w:val="32"/>
        <w:szCs w:val="24"/>
      </w:rPr>
      <w:t>Information for Friends of Parks and Open Spaces Groups</w:t>
    </w:r>
  </w:p>
  <w:p w14:paraId="727564D4" w14:textId="77777777" w:rsidR="00755382" w:rsidRPr="00755382" w:rsidRDefault="00755382" w:rsidP="00755382">
    <w:pPr>
      <w:jc w:val="center"/>
      <w:rPr>
        <w:rFonts w:asciiTheme="minorHAnsi" w:hAnsiTheme="minorHAnsi" w:cstheme="minorHAnsi"/>
        <w:sz w:val="10"/>
        <w:szCs w:val="24"/>
      </w:rPr>
    </w:pPr>
  </w:p>
  <w:p w14:paraId="727564D5" w14:textId="77777777" w:rsidR="00755382" w:rsidRDefault="00755382" w:rsidP="00755382">
    <w:pPr>
      <w:jc w:val="center"/>
      <w:rPr>
        <w:rFonts w:asciiTheme="minorHAnsi" w:hAnsiTheme="minorHAnsi" w:cstheme="minorHAnsi"/>
        <w:sz w:val="24"/>
        <w:szCs w:val="24"/>
      </w:rPr>
    </w:pPr>
    <w:r>
      <w:rPr>
        <w:rFonts w:asciiTheme="minorHAnsi" w:hAnsiTheme="minorHAnsi" w:cstheme="minorHAnsi"/>
        <w:sz w:val="24"/>
        <w:szCs w:val="24"/>
      </w:rPr>
      <w:t>Procedure for Safe Working Due to the National Outbreak of Covid-19 in the UK</w:t>
    </w:r>
  </w:p>
  <w:p w14:paraId="027ADC63" w14:textId="77777777" w:rsidR="00F159AB" w:rsidRDefault="00F159AB" w:rsidP="00F159AB">
    <w:pPr>
      <w:pBdr>
        <w:top w:val="nil"/>
        <w:left w:val="nil"/>
        <w:bottom w:val="nil"/>
        <w:right w:val="nil"/>
        <w:between w:val="nil"/>
      </w:pBdr>
      <w:spacing w:before="100" w:beforeAutospacing="1" w:after="100" w:afterAutospacing="1"/>
      <w:contextualSpacing/>
      <w:jc w:val="center"/>
      <w:rPr>
        <w:rFonts w:ascii="Calibri" w:eastAsia="Calibri" w:hAnsi="Calibri" w:cs="Calibri"/>
        <w:sz w:val="24"/>
        <w:szCs w:val="24"/>
      </w:rPr>
    </w:pPr>
    <w:r w:rsidRPr="00016EB8">
      <w:rPr>
        <w:rFonts w:ascii="Calibri" w:eastAsia="Calibri" w:hAnsi="Calibri" w:cs="Calibri"/>
        <w:b/>
        <w:color w:val="FF0000"/>
        <w:sz w:val="24"/>
        <w:szCs w:val="24"/>
      </w:rPr>
      <w:t>Please adapt this template for use on your 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54FD"/>
    <w:multiLevelType w:val="multilevel"/>
    <w:tmpl w:val="5204D7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976C20"/>
    <w:multiLevelType w:val="hybridMultilevel"/>
    <w:tmpl w:val="BA4EF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ra Sultan">
    <w15:presenceInfo w15:providerId="AD" w15:userId="S::Hamira.Sultan@birmingham.gov.uk::cdbeda88-da5e-46d9-bbc1-b1df8067c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0E"/>
    <w:rsid w:val="000A4400"/>
    <w:rsid w:val="00117B10"/>
    <w:rsid w:val="0012556E"/>
    <w:rsid w:val="00126C3C"/>
    <w:rsid w:val="00140638"/>
    <w:rsid w:val="00141B57"/>
    <w:rsid w:val="00225B78"/>
    <w:rsid w:val="00293DA6"/>
    <w:rsid w:val="00301FDA"/>
    <w:rsid w:val="0044465C"/>
    <w:rsid w:val="0048700E"/>
    <w:rsid w:val="00653F73"/>
    <w:rsid w:val="0067300F"/>
    <w:rsid w:val="0068782F"/>
    <w:rsid w:val="006F069E"/>
    <w:rsid w:val="00755382"/>
    <w:rsid w:val="00784322"/>
    <w:rsid w:val="007B21A0"/>
    <w:rsid w:val="008149C2"/>
    <w:rsid w:val="008217A7"/>
    <w:rsid w:val="0083012A"/>
    <w:rsid w:val="009927B9"/>
    <w:rsid w:val="00993963"/>
    <w:rsid w:val="009A611A"/>
    <w:rsid w:val="009A7337"/>
    <w:rsid w:val="00A10D57"/>
    <w:rsid w:val="00A466FD"/>
    <w:rsid w:val="00A60BE0"/>
    <w:rsid w:val="00A95F2B"/>
    <w:rsid w:val="00AF2A6B"/>
    <w:rsid w:val="00BE3AFF"/>
    <w:rsid w:val="00BF2918"/>
    <w:rsid w:val="00C149BE"/>
    <w:rsid w:val="00C337E9"/>
    <w:rsid w:val="00C54C42"/>
    <w:rsid w:val="00C91167"/>
    <w:rsid w:val="00CC4553"/>
    <w:rsid w:val="00CD310A"/>
    <w:rsid w:val="00CE4217"/>
    <w:rsid w:val="00CF075C"/>
    <w:rsid w:val="00D14DF5"/>
    <w:rsid w:val="00EC6574"/>
    <w:rsid w:val="00EF0152"/>
    <w:rsid w:val="00F159AB"/>
    <w:rsid w:val="00F221E9"/>
    <w:rsid w:val="00F24863"/>
    <w:rsid w:val="00F33132"/>
    <w:rsid w:val="00FB57CF"/>
    <w:rsid w:val="00FD17FB"/>
    <w:rsid w:val="00FD57B6"/>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3012A"/>
  </w:style>
  <w:style w:type="character" w:customStyle="1" w:styleId="BalloonTextChar">
    <w:name w:val="Balloon Text Char"/>
    <w:link w:val="BalloonText"/>
    <w:semiHidden/>
    <w:rsid w:val="0083012A"/>
  </w:style>
  <w:style w:type="paragraph" w:styleId="Header">
    <w:name w:val="header"/>
    <w:basedOn w:val="Normal"/>
    <w:link w:val="HeaderChar"/>
    <w:uiPriority w:val="99"/>
    <w:unhideWhenUsed/>
    <w:rsid w:val="00FF650E"/>
    <w:pPr>
      <w:tabs>
        <w:tab w:val="center" w:pos="4513"/>
        <w:tab w:val="right" w:pos="9026"/>
      </w:tabs>
    </w:pPr>
  </w:style>
  <w:style w:type="character" w:customStyle="1" w:styleId="HeaderChar">
    <w:name w:val="Header Char"/>
    <w:basedOn w:val="DefaultParagraphFont"/>
    <w:link w:val="Header"/>
    <w:uiPriority w:val="99"/>
    <w:rsid w:val="00FF650E"/>
  </w:style>
  <w:style w:type="paragraph" w:styleId="Footer">
    <w:name w:val="footer"/>
    <w:basedOn w:val="Normal"/>
    <w:link w:val="FooterChar"/>
    <w:uiPriority w:val="99"/>
    <w:unhideWhenUsed/>
    <w:rsid w:val="00FF650E"/>
    <w:pPr>
      <w:tabs>
        <w:tab w:val="center" w:pos="4513"/>
        <w:tab w:val="right" w:pos="9026"/>
      </w:tabs>
    </w:pPr>
  </w:style>
  <w:style w:type="character" w:customStyle="1" w:styleId="FooterChar">
    <w:name w:val="Footer Char"/>
    <w:basedOn w:val="DefaultParagraphFont"/>
    <w:link w:val="Footer"/>
    <w:uiPriority w:val="99"/>
    <w:rsid w:val="00FF650E"/>
  </w:style>
  <w:style w:type="paragraph" w:styleId="ListParagraph">
    <w:name w:val="List Paragraph"/>
    <w:basedOn w:val="Normal"/>
    <w:uiPriority w:val="34"/>
    <w:qFormat/>
    <w:rsid w:val="00FF650E"/>
    <w:pPr>
      <w:ind w:left="720"/>
      <w:contextualSpacing/>
    </w:pPr>
  </w:style>
  <w:style w:type="table" w:styleId="TableGrid">
    <w:name w:val="Table Grid"/>
    <w:basedOn w:val="TableNormal"/>
    <w:uiPriority w:val="59"/>
    <w:rsid w:val="0030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F2B"/>
    <w:rPr>
      <w:sz w:val="16"/>
      <w:szCs w:val="16"/>
    </w:rPr>
  </w:style>
  <w:style w:type="paragraph" w:styleId="CommentText">
    <w:name w:val="annotation text"/>
    <w:basedOn w:val="Normal"/>
    <w:link w:val="CommentTextChar"/>
    <w:uiPriority w:val="99"/>
    <w:semiHidden/>
    <w:unhideWhenUsed/>
    <w:rsid w:val="00A95F2B"/>
  </w:style>
  <w:style w:type="character" w:customStyle="1" w:styleId="CommentTextChar">
    <w:name w:val="Comment Text Char"/>
    <w:basedOn w:val="DefaultParagraphFont"/>
    <w:link w:val="CommentText"/>
    <w:uiPriority w:val="99"/>
    <w:semiHidden/>
    <w:rsid w:val="00A95F2B"/>
  </w:style>
  <w:style w:type="paragraph" w:styleId="CommentSubject">
    <w:name w:val="annotation subject"/>
    <w:basedOn w:val="CommentText"/>
    <w:next w:val="CommentText"/>
    <w:link w:val="CommentSubjectChar"/>
    <w:uiPriority w:val="99"/>
    <w:semiHidden/>
    <w:unhideWhenUsed/>
    <w:rsid w:val="00A95F2B"/>
    <w:rPr>
      <w:b/>
      <w:bCs/>
    </w:rPr>
  </w:style>
  <w:style w:type="character" w:customStyle="1" w:styleId="CommentSubjectChar">
    <w:name w:val="Comment Subject Char"/>
    <w:basedOn w:val="CommentTextChar"/>
    <w:link w:val="CommentSubject"/>
    <w:uiPriority w:val="99"/>
    <w:semiHidden/>
    <w:rsid w:val="00A95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3012A"/>
  </w:style>
  <w:style w:type="character" w:customStyle="1" w:styleId="BalloonTextChar">
    <w:name w:val="Balloon Text Char"/>
    <w:link w:val="BalloonText"/>
    <w:semiHidden/>
    <w:rsid w:val="0083012A"/>
  </w:style>
  <w:style w:type="paragraph" w:styleId="Header">
    <w:name w:val="header"/>
    <w:basedOn w:val="Normal"/>
    <w:link w:val="HeaderChar"/>
    <w:uiPriority w:val="99"/>
    <w:unhideWhenUsed/>
    <w:rsid w:val="00FF650E"/>
    <w:pPr>
      <w:tabs>
        <w:tab w:val="center" w:pos="4513"/>
        <w:tab w:val="right" w:pos="9026"/>
      </w:tabs>
    </w:pPr>
  </w:style>
  <w:style w:type="character" w:customStyle="1" w:styleId="HeaderChar">
    <w:name w:val="Header Char"/>
    <w:basedOn w:val="DefaultParagraphFont"/>
    <w:link w:val="Header"/>
    <w:uiPriority w:val="99"/>
    <w:rsid w:val="00FF650E"/>
  </w:style>
  <w:style w:type="paragraph" w:styleId="Footer">
    <w:name w:val="footer"/>
    <w:basedOn w:val="Normal"/>
    <w:link w:val="FooterChar"/>
    <w:uiPriority w:val="99"/>
    <w:unhideWhenUsed/>
    <w:rsid w:val="00FF650E"/>
    <w:pPr>
      <w:tabs>
        <w:tab w:val="center" w:pos="4513"/>
        <w:tab w:val="right" w:pos="9026"/>
      </w:tabs>
    </w:pPr>
  </w:style>
  <w:style w:type="character" w:customStyle="1" w:styleId="FooterChar">
    <w:name w:val="Footer Char"/>
    <w:basedOn w:val="DefaultParagraphFont"/>
    <w:link w:val="Footer"/>
    <w:uiPriority w:val="99"/>
    <w:rsid w:val="00FF650E"/>
  </w:style>
  <w:style w:type="paragraph" w:styleId="ListParagraph">
    <w:name w:val="List Paragraph"/>
    <w:basedOn w:val="Normal"/>
    <w:uiPriority w:val="34"/>
    <w:qFormat/>
    <w:rsid w:val="00FF650E"/>
    <w:pPr>
      <w:ind w:left="720"/>
      <w:contextualSpacing/>
    </w:pPr>
  </w:style>
  <w:style w:type="table" w:styleId="TableGrid">
    <w:name w:val="Table Grid"/>
    <w:basedOn w:val="TableNormal"/>
    <w:uiPriority w:val="59"/>
    <w:rsid w:val="0030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F2B"/>
    <w:rPr>
      <w:sz w:val="16"/>
      <w:szCs w:val="16"/>
    </w:rPr>
  </w:style>
  <w:style w:type="paragraph" w:styleId="CommentText">
    <w:name w:val="annotation text"/>
    <w:basedOn w:val="Normal"/>
    <w:link w:val="CommentTextChar"/>
    <w:uiPriority w:val="99"/>
    <w:semiHidden/>
    <w:unhideWhenUsed/>
    <w:rsid w:val="00A95F2B"/>
  </w:style>
  <w:style w:type="character" w:customStyle="1" w:styleId="CommentTextChar">
    <w:name w:val="Comment Text Char"/>
    <w:basedOn w:val="DefaultParagraphFont"/>
    <w:link w:val="CommentText"/>
    <w:uiPriority w:val="99"/>
    <w:semiHidden/>
    <w:rsid w:val="00A95F2B"/>
  </w:style>
  <w:style w:type="paragraph" w:styleId="CommentSubject">
    <w:name w:val="annotation subject"/>
    <w:basedOn w:val="CommentText"/>
    <w:next w:val="CommentText"/>
    <w:link w:val="CommentSubjectChar"/>
    <w:uiPriority w:val="99"/>
    <w:semiHidden/>
    <w:unhideWhenUsed/>
    <w:rsid w:val="00A95F2B"/>
    <w:rPr>
      <w:b/>
      <w:bCs/>
    </w:rPr>
  </w:style>
  <w:style w:type="character" w:customStyle="1" w:styleId="CommentSubjectChar">
    <w:name w:val="Comment Subject Char"/>
    <w:basedOn w:val="CommentTextChar"/>
    <w:link w:val="CommentSubject"/>
    <w:uiPriority w:val="99"/>
    <w:semiHidden/>
    <w:rsid w:val="00A95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B3E6-7D16-4B24-B98D-22802364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woolf</dc:creator>
  <cp:lastModifiedBy>emma woolf</cp:lastModifiedBy>
  <cp:revision>2</cp:revision>
  <dcterms:created xsi:type="dcterms:W3CDTF">2020-06-11T07:52:00Z</dcterms:created>
  <dcterms:modified xsi:type="dcterms:W3CDTF">2020-06-11T07:52:00Z</dcterms:modified>
</cp:coreProperties>
</file>